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2A7F" w14:textId="5FC3A916" w:rsidR="005D0588" w:rsidRPr="005D0588" w:rsidRDefault="005D0588" w:rsidP="00DD569E">
      <w:pPr>
        <w:spacing w:after="160" w:line="278" w:lineRule="auto"/>
        <w:ind w:left="0" w:firstLine="0"/>
        <w:jc w:val="center"/>
        <w:rPr>
          <w:sz w:val="22"/>
          <w:szCs w:val="22"/>
        </w:rPr>
      </w:pPr>
      <w:r w:rsidRPr="005D0588">
        <w:rPr>
          <w:b/>
          <w:bCs/>
          <w:sz w:val="22"/>
          <w:szCs w:val="22"/>
        </w:rPr>
        <w:t xml:space="preserve">GOVERNMENT OF </w:t>
      </w:r>
      <w:r>
        <w:rPr>
          <w:b/>
          <w:bCs/>
          <w:sz w:val="22"/>
          <w:szCs w:val="22"/>
        </w:rPr>
        <w:t>KARNATAKA</w:t>
      </w:r>
    </w:p>
    <w:p w14:paraId="0A400CE7" w14:textId="1ED6DB3D" w:rsidR="005D0588" w:rsidRPr="005D0588" w:rsidRDefault="005D0588" w:rsidP="00DD569E">
      <w:pPr>
        <w:spacing w:after="160" w:line="278" w:lineRule="auto"/>
        <w:ind w:left="0" w:firstLine="0"/>
        <w:jc w:val="center"/>
        <w:rPr>
          <w:sz w:val="22"/>
          <w:szCs w:val="22"/>
        </w:rPr>
      </w:pPr>
      <w:r>
        <w:rPr>
          <w:b/>
          <w:bCs/>
          <w:sz w:val="22"/>
          <w:szCs w:val="22"/>
        </w:rPr>
        <w:t>DEPARTMENT</w:t>
      </w:r>
      <w:r w:rsidRPr="005D0588">
        <w:rPr>
          <w:b/>
          <w:bCs/>
          <w:sz w:val="22"/>
          <w:szCs w:val="22"/>
        </w:rPr>
        <w:t xml:space="preserve"> OF HEALTH AND FAMILY WELFARE</w:t>
      </w:r>
    </w:p>
    <w:p w14:paraId="37F5C788" w14:textId="5A37842F" w:rsidR="00DD569E" w:rsidRPr="00DD569E" w:rsidRDefault="00DD569E" w:rsidP="00DD569E">
      <w:pPr>
        <w:spacing w:after="160" w:line="278" w:lineRule="auto"/>
        <w:ind w:left="0" w:firstLine="0"/>
        <w:jc w:val="center"/>
        <w:rPr>
          <w:b/>
          <w:bCs/>
          <w:sz w:val="22"/>
          <w:szCs w:val="22"/>
        </w:rPr>
      </w:pPr>
      <w:r w:rsidRPr="00DD569E">
        <w:rPr>
          <w:b/>
          <w:bCs/>
          <w:sz w:val="22"/>
          <w:szCs w:val="22"/>
        </w:rPr>
        <w:t>T</w:t>
      </w:r>
      <w:r w:rsidRPr="00DD569E">
        <w:rPr>
          <w:b/>
          <w:bCs/>
          <w:sz w:val="22"/>
          <w:szCs w:val="22"/>
        </w:rPr>
        <w:t>he Karnataka State Civil Services (Regulation of Transfer of Medical Officers and Other Staff) Rules, 2025.</w:t>
      </w:r>
    </w:p>
    <w:p w14:paraId="053BABB4" w14:textId="55CEAF1E" w:rsidR="005D0588" w:rsidRDefault="005D0588" w:rsidP="00DD569E">
      <w:pPr>
        <w:spacing w:after="160" w:line="278" w:lineRule="auto"/>
        <w:ind w:left="0" w:firstLine="0"/>
        <w:jc w:val="center"/>
        <w:rPr>
          <w:sz w:val="22"/>
          <w:szCs w:val="22"/>
        </w:rPr>
      </w:pPr>
      <w:r w:rsidRPr="005C2A06">
        <w:rPr>
          <w:b/>
          <w:bCs/>
          <w:sz w:val="22"/>
          <w:szCs w:val="22"/>
          <w:highlight w:val="yellow"/>
        </w:rPr>
        <w:t xml:space="preserve">(As amended up to the </w:t>
      </w:r>
      <w:r w:rsidR="00DD569E" w:rsidRPr="005C2A06">
        <w:rPr>
          <w:b/>
          <w:bCs/>
          <w:sz w:val="22"/>
          <w:szCs w:val="22"/>
          <w:highlight w:val="yellow"/>
        </w:rPr>
        <w:t>04</w:t>
      </w:r>
      <w:r w:rsidR="005C2A06" w:rsidRPr="005C2A06">
        <w:rPr>
          <w:b/>
          <w:bCs/>
          <w:sz w:val="22"/>
          <w:szCs w:val="22"/>
          <w:highlight w:val="yellow"/>
          <w:vertAlign w:val="superscript"/>
        </w:rPr>
        <w:t>th</w:t>
      </w:r>
      <w:r w:rsidR="005C2A06" w:rsidRPr="005C2A06">
        <w:rPr>
          <w:b/>
          <w:bCs/>
          <w:sz w:val="22"/>
          <w:szCs w:val="22"/>
          <w:highlight w:val="yellow"/>
        </w:rPr>
        <w:t xml:space="preserve"> April 2026</w:t>
      </w:r>
      <w:r w:rsidRPr="005C2A06">
        <w:rPr>
          <w:b/>
          <w:bCs/>
          <w:sz w:val="22"/>
          <w:szCs w:val="22"/>
          <w:highlight w:val="yellow"/>
        </w:rPr>
        <w:t>)</w:t>
      </w:r>
    </w:p>
    <w:p w14:paraId="0C7352A7" w14:textId="77777777" w:rsidR="005C2A06" w:rsidRDefault="005C2A06" w:rsidP="005C2A06">
      <w:pPr>
        <w:spacing w:after="0" w:line="360" w:lineRule="auto"/>
        <w:ind w:left="0" w:firstLine="0"/>
        <w:jc w:val="center"/>
        <w:rPr>
          <w:b/>
          <w:bCs/>
          <w:sz w:val="22"/>
          <w:szCs w:val="22"/>
        </w:rPr>
      </w:pPr>
    </w:p>
    <w:p w14:paraId="6210EC38" w14:textId="7520F566" w:rsidR="002C3A7E" w:rsidRPr="006161B8" w:rsidRDefault="00705F49" w:rsidP="005C2A06">
      <w:pPr>
        <w:spacing w:after="0" w:line="360" w:lineRule="auto"/>
        <w:ind w:left="0" w:firstLine="0"/>
        <w:jc w:val="center"/>
        <w:rPr>
          <w:b/>
          <w:bCs/>
          <w:sz w:val="22"/>
          <w:szCs w:val="22"/>
        </w:rPr>
      </w:pPr>
      <w:r w:rsidRPr="006161B8">
        <w:rPr>
          <w:b/>
          <w:bCs/>
          <w:sz w:val="22"/>
          <w:szCs w:val="22"/>
        </w:rPr>
        <w:t>RULES</w:t>
      </w:r>
    </w:p>
    <w:p w14:paraId="3E430BDE"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07FFA377" w14:textId="6E667F5E" w:rsidR="00957A29" w:rsidRPr="000615DC" w:rsidRDefault="00705F49" w:rsidP="000615DC">
      <w:pPr>
        <w:spacing w:after="0" w:line="360" w:lineRule="auto"/>
        <w:ind w:left="0" w:right="61" w:firstLine="0"/>
        <w:rPr>
          <w:b/>
          <w:bCs/>
          <w:sz w:val="22"/>
          <w:szCs w:val="22"/>
        </w:rPr>
      </w:pPr>
      <w:r w:rsidRPr="00957A29">
        <w:rPr>
          <w:b/>
          <w:bCs/>
          <w:sz w:val="22"/>
          <w:szCs w:val="22"/>
        </w:rPr>
        <w:t xml:space="preserve">1. Title and commencement. </w:t>
      </w:r>
      <w:r w:rsidR="008D5816">
        <w:rPr>
          <w:b/>
          <w:bCs/>
          <w:sz w:val="22"/>
          <w:szCs w:val="22"/>
        </w:rPr>
        <w:t>-</w:t>
      </w:r>
      <w:r w:rsidR="008D5816">
        <w:rPr>
          <w:sz w:val="22"/>
          <w:szCs w:val="22"/>
        </w:rPr>
        <w:t xml:space="preserve"> </w:t>
      </w:r>
      <w:r w:rsidRPr="00957A29">
        <w:rPr>
          <w:sz w:val="22"/>
          <w:szCs w:val="22"/>
        </w:rPr>
        <w:t xml:space="preserve">(1) These rules may be called the Karnataka State Civil Services (Regulation of Transfer of Medical Officers and Other Staff) Rules, </w:t>
      </w:r>
      <w:r w:rsidR="00D10734" w:rsidRPr="00D10734">
        <w:rPr>
          <w:color w:val="0070C0"/>
          <w:sz w:val="22"/>
          <w:szCs w:val="22"/>
          <w:vertAlign w:val="superscript"/>
        </w:rPr>
        <w:t>**</w:t>
      </w:r>
      <w:r w:rsidR="00C94B84">
        <w:rPr>
          <w:sz w:val="22"/>
          <w:szCs w:val="22"/>
        </w:rPr>
        <w:t>[</w:t>
      </w:r>
      <w:r w:rsidRPr="00957A29">
        <w:rPr>
          <w:sz w:val="22"/>
          <w:szCs w:val="22"/>
        </w:rPr>
        <w:t>202</w:t>
      </w:r>
      <w:r w:rsidR="00D41FCF">
        <w:rPr>
          <w:sz w:val="22"/>
          <w:szCs w:val="22"/>
        </w:rPr>
        <w:t>6</w:t>
      </w:r>
      <w:r w:rsidR="00C94B84">
        <w:rPr>
          <w:sz w:val="22"/>
          <w:szCs w:val="22"/>
        </w:rPr>
        <w:t>]</w:t>
      </w:r>
      <w:r w:rsidRPr="00957A29">
        <w:rPr>
          <w:sz w:val="22"/>
          <w:szCs w:val="22"/>
        </w:rPr>
        <w:t xml:space="preserve">. </w:t>
      </w:r>
    </w:p>
    <w:p w14:paraId="5407C65F" w14:textId="522246B6" w:rsidR="002C3A7E" w:rsidRPr="00957A29" w:rsidRDefault="00705F49" w:rsidP="00957A29">
      <w:pPr>
        <w:spacing w:after="0" w:line="360" w:lineRule="auto"/>
        <w:ind w:left="0" w:right="61" w:firstLine="720"/>
        <w:rPr>
          <w:sz w:val="22"/>
          <w:szCs w:val="22"/>
        </w:rPr>
      </w:pPr>
      <w:r w:rsidRPr="00957A29">
        <w:rPr>
          <w:sz w:val="22"/>
          <w:szCs w:val="22"/>
        </w:rPr>
        <w:t>(2) These rules shall come into force from the date of their Preliminary publication in the Official Gazette.</w:t>
      </w:r>
      <w:r w:rsidRPr="00957A29">
        <w:rPr>
          <w:sz w:val="22"/>
          <w:szCs w:val="22"/>
        </w:rPr>
        <w:t xml:space="preserve"> </w:t>
      </w:r>
    </w:p>
    <w:p w14:paraId="49520327" w14:textId="77777777" w:rsidR="002C3A7E" w:rsidRPr="00957A29" w:rsidRDefault="00705F49" w:rsidP="00957A29">
      <w:pPr>
        <w:spacing w:after="0" w:line="360" w:lineRule="auto"/>
        <w:ind w:left="679" w:firstLine="0"/>
        <w:rPr>
          <w:sz w:val="22"/>
          <w:szCs w:val="22"/>
        </w:rPr>
      </w:pPr>
      <w:r w:rsidRPr="00957A29">
        <w:rPr>
          <w:sz w:val="22"/>
          <w:szCs w:val="22"/>
        </w:rPr>
        <w:t xml:space="preserve"> </w:t>
      </w:r>
    </w:p>
    <w:p w14:paraId="6A4FC46F" w14:textId="438E546A" w:rsidR="002C3A7E" w:rsidRPr="00957A29" w:rsidRDefault="00705F49" w:rsidP="00957A29">
      <w:pPr>
        <w:tabs>
          <w:tab w:val="center" w:pos="917"/>
          <w:tab w:val="right" w:pos="9087"/>
        </w:tabs>
        <w:spacing w:after="0" w:line="360" w:lineRule="auto"/>
        <w:ind w:left="0" w:right="-3" w:firstLine="0"/>
        <w:rPr>
          <w:sz w:val="22"/>
          <w:szCs w:val="22"/>
        </w:rPr>
      </w:pPr>
      <w:r w:rsidRPr="00957A29">
        <w:rPr>
          <w:rFonts w:eastAsia="Calibri"/>
          <w:sz w:val="22"/>
          <w:szCs w:val="22"/>
        </w:rPr>
        <w:tab/>
      </w:r>
      <w:r w:rsidRPr="00957A29">
        <w:rPr>
          <w:b/>
          <w:bCs/>
          <w:sz w:val="22"/>
          <w:szCs w:val="22"/>
        </w:rPr>
        <w:t xml:space="preserve">2. </w:t>
      </w:r>
      <w:r w:rsidRPr="00957A29">
        <w:rPr>
          <w:b/>
          <w:bCs/>
          <w:sz w:val="22"/>
          <w:szCs w:val="22"/>
        </w:rPr>
        <w:t>Definitions</w:t>
      </w:r>
      <w:r w:rsidR="00BF4474">
        <w:rPr>
          <w:b/>
          <w:bCs/>
          <w:sz w:val="22"/>
          <w:szCs w:val="22"/>
        </w:rPr>
        <w:t>. -</w:t>
      </w:r>
      <w:r w:rsidRPr="00957A29">
        <w:rPr>
          <w:sz w:val="22"/>
          <w:szCs w:val="22"/>
        </w:rPr>
        <w:t xml:space="preserve"> </w:t>
      </w:r>
      <w:r w:rsidRPr="00957A29">
        <w:rPr>
          <w:sz w:val="22"/>
          <w:szCs w:val="22"/>
        </w:rPr>
        <w:t xml:space="preserve">(1) In these rules unless the context otherwise requires,- </w:t>
      </w:r>
    </w:p>
    <w:p w14:paraId="112FCB4A" w14:textId="77777777" w:rsidR="002C3A7E" w:rsidRPr="00957A29" w:rsidRDefault="00705F49" w:rsidP="00957A29">
      <w:pPr>
        <w:numPr>
          <w:ilvl w:val="0"/>
          <w:numId w:val="6"/>
        </w:numPr>
        <w:spacing w:after="0" w:line="360" w:lineRule="auto"/>
        <w:ind w:right="61" w:hanging="506"/>
        <w:rPr>
          <w:sz w:val="22"/>
          <w:szCs w:val="22"/>
        </w:rPr>
      </w:pPr>
      <w:r w:rsidRPr="00957A29">
        <w:rPr>
          <w:sz w:val="22"/>
          <w:szCs w:val="22"/>
        </w:rPr>
        <w:t>Act means the Karnataka State Civil Services (Regulation of Transfer of Medical Officers and Other Staff) Act, 2011 (Karnataka Act 2 of 2011);</w:t>
      </w:r>
      <w:r w:rsidRPr="00957A29">
        <w:rPr>
          <w:sz w:val="22"/>
          <w:szCs w:val="22"/>
        </w:rPr>
        <w:t xml:space="preserve"> </w:t>
      </w:r>
    </w:p>
    <w:p w14:paraId="71969E1C" w14:textId="77777777" w:rsidR="002C3A7E" w:rsidRPr="00957A29" w:rsidRDefault="00705F49" w:rsidP="00957A29">
      <w:pPr>
        <w:numPr>
          <w:ilvl w:val="0"/>
          <w:numId w:val="6"/>
        </w:numPr>
        <w:spacing w:after="0" w:line="360" w:lineRule="auto"/>
        <w:ind w:right="61" w:hanging="506"/>
        <w:rPr>
          <w:sz w:val="22"/>
          <w:szCs w:val="22"/>
        </w:rPr>
      </w:pPr>
      <w:r w:rsidRPr="00957A29">
        <w:rPr>
          <w:sz w:val="22"/>
          <w:szCs w:val="22"/>
        </w:rPr>
        <w:t xml:space="preserve">"Critical vacancy" means and includes such of those vacancies in any cadre </w:t>
      </w:r>
    </w:p>
    <w:p w14:paraId="3A3C9C45" w14:textId="04AEF711" w:rsidR="002C3A7E" w:rsidRPr="00957A29" w:rsidRDefault="00705F49" w:rsidP="00957A29">
      <w:pPr>
        <w:spacing w:after="0" w:line="360" w:lineRule="auto"/>
        <w:ind w:left="1366" w:right="61"/>
        <w:rPr>
          <w:sz w:val="22"/>
          <w:szCs w:val="22"/>
        </w:rPr>
      </w:pPr>
      <w:r w:rsidRPr="00957A29">
        <w:rPr>
          <w:sz w:val="22"/>
          <w:szCs w:val="22"/>
        </w:rPr>
        <w:t>which in the exigencies of Administration and in the best interest of Public Health and</w:t>
      </w:r>
      <w:r w:rsidR="001646B1">
        <w:rPr>
          <w:sz w:val="22"/>
          <w:szCs w:val="22"/>
        </w:rPr>
        <w:t xml:space="preserve"> </w:t>
      </w:r>
      <w:r w:rsidRPr="00957A29">
        <w:rPr>
          <w:sz w:val="22"/>
          <w:szCs w:val="22"/>
        </w:rPr>
        <w:t>Family Welfare Service Government cannot afford to perpetuate the same, namely</w:t>
      </w:r>
      <w:r w:rsidR="00BF4474">
        <w:rPr>
          <w:sz w:val="22"/>
          <w:szCs w:val="22"/>
        </w:rPr>
        <w:t>. -</w:t>
      </w:r>
      <w:r w:rsidRPr="00957A29">
        <w:rPr>
          <w:sz w:val="22"/>
          <w:szCs w:val="22"/>
        </w:rPr>
        <w:t xml:space="preserve"> </w:t>
      </w:r>
    </w:p>
    <w:p w14:paraId="4243E5E6" w14:textId="61702D64" w:rsidR="002C3A7E" w:rsidRDefault="00705F49" w:rsidP="00957A29">
      <w:pPr>
        <w:numPr>
          <w:ilvl w:val="1"/>
          <w:numId w:val="6"/>
        </w:numPr>
        <w:spacing w:after="0" w:line="360" w:lineRule="auto"/>
        <w:ind w:right="412" w:hanging="588"/>
        <w:rPr>
          <w:sz w:val="22"/>
          <w:szCs w:val="22"/>
        </w:rPr>
      </w:pPr>
      <w:r w:rsidRPr="00957A29">
        <w:rPr>
          <w:sz w:val="22"/>
          <w:szCs w:val="22"/>
        </w:rPr>
        <w:t xml:space="preserve">where </w:t>
      </w:r>
      <w:r w:rsidR="00D10734" w:rsidRPr="00D10734">
        <w:rPr>
          <w:color w:val="0070C0"/>
          <w:sz w:val="22"/>
          <w:szCs w:val="22"/>
          <w:vertAlign w:val="superscript"/>
        </w:rPr>
        <w:t>**</w:t>
      </w:r>
      <w:r w:rsidR="00340DAD">
        <w:rPr>
          <w:sz w:val="22"/>
          <w:szCs w:val="22"/>
        </w:rPr>
        <w:t>[</w:t>
      </w:r>
      <w:r w:rsidR="00340DAD" w:rsidRPr="00340DAD">
        <w:rPr>
          <w:sz w:val="22"/>
          <w:szCs w:val="22"/>
        </w:rPr>
        <w:t>fifty percent or</w:t>
      </w:r>
      <w:r w:rsidR="00340DAD">
        <w:rPr>
          <w:sz w:val="22"/>
          <w:szCs w:val="22"/>
        </w:rPr>
        <w:t>]</w:t>
      </w:r>
      <w:r w:rsidR="004B7C08">
        <w:rPr>
          <w:sz w:val="22"/>
          <w:szCs w:val="22"/>
        </w:rPr>
        <w:t xml:space="preserve"> </w:t>
      </w:r>
      <w:r w:rsidRPr="00957A29">
        <w:rPr>
          <w:sz w:val="22"/>
          <w:szCs w:val="22"/>
        </w:rPr>
        <w:t xml:space="preserve">more than fifty percent of the sanctioned posts in a cadre are vacant in any Government Hospital or Government Institution other than a Primary Health Centre or sub-centre; and  </w:t>
      </w:r>
    </w:p>
    <w:p w14:paraId="1763E00D" w14:textId="4C2B549A" w:rsidR="00AD5352" w:rsidRDefault="00D10734" w:rsidP="00364503">
      <w:pPr>
        <w:spacing w:after="0" w:line="360" w:lineRule="auto"/>
        <w:ind w:left="2068" w:right="412" w:firstLine="0"/>
        <w:rPr>
          <w:sz w:val="22"/>
          <w:szCs w:val="22"/>
        </w:rPr>
      </w:pPr>
      <w:r w:rsidRPr="00D10734">
        <w:rPr>
          <w:color w:val="0070C0"/>
          <w:sz w:val="22"/>
          <w:szCs w:val="22"/>
          <w:vertAlign w:val="superscript"/>
        </w:rPr>
        <w:t>**</w:t>
      </w:r>
      <w:r w:rsidR="00D13C3C">
        <w:rPr>
          <w:sz w:val="22"/>
          <w:szCs w:val="22"/>
        </w:rPr>
        <w:t>[</w:t>
      </w:r>
      <w:r w:rsidR="00AD5352" w:rsidRPr="00AD5352">
        <w:rPr>
          <w:sz w:val="22"/>
          <w:szCs w:val="22"/>
        </w:rPr>
        <w:t>(i-a) Where the vacancy is required to be filled to render certain critical</w:t>
      </w:r>
      <w:r w:rsidR="00364503">
        <w:rPr>
          <w:sz w:val="22"/>
          <w:szCs w:val="22"/>
        </w:rPr>
        <w:t xml:space="preserve"> </w:t>
      </w:r>
      <w:r w:rsidR="00AD5352" w:rsidRPr="00AD5352">
        <w:rPr>
          <w:sz w:val="22"/>
          <w:szCs w:val="22"/>
        </w:rPr>
        <w:t>services as may be determined by a notification by the Government:</w:t>
      </w:r>
      <w:r w:rsidR="00D13C3C">
        <w:rPr>
          <w:sz w:val="22"/>
          <w:szCs w:val="22"/>
        </w:rPr>
        <w:t>]</w:t>
      </w:r>
    </w:p>
    <w:p w14:paraId="014DE9EA" w14:textId="3D9D7223" w:rsidR="002C3A7E" w:rsidRPr="00957A29" w:rsidRDefault="00705F49" w:rsidP="00957A29">
      <w:pPr>
        <w:numPr>
          <w:ilvl w:val="1"/>
          <w:numId w:val="6"/>
        </w:numPr>
        <w:spacing w:after="0" w:line="360" w:lineRule="auto"/>
        <w:ind w:right="412" w:hanging="588"/>
        <w:rPr>
          <w:sz w:val="22"/>
          <w:szCs w:val="22"/>
        </w:rPr>
      </w:pPr>
      <w:r w:rsidRPr="00957A29">
        <w:rPr>
          <w:sz w:val="22"/>
          <w:szCs w:val="22"/>
        </w:rPr>
        <w:t xml:space="preserve">absence of any one of the Specialists among the team of three Specialists viz., OBG, Pediatrician, Anesthetist who are very much essential for providing proper care to mother and child health in a </w:t>
      </w:r>
      <w:r w:rsidRPr="00957A29">
        <w:rPr>
          <w:sz w:val="22"/>
          <w:szCs w:val="22"/>
        </w:rPr>
        <w:t xml:space="preserve">Government Hospital or Government Institution; </w:t>
      </w:r>
    </w:p>
    <w:p w14:paraId="25136477" w14:textId="77777777" w:rsidR="002C3A7E" w:rsidRPr="00957A29" w:rsidRDefault="00705F49" w:rsidP="00957A29">
      <w:pPr>
        <w:numPr>
          <w:ilvl w:val="0"/>
          <w:numId w:val="6"/>
        </w:numPr>
        <w:spacing w:after="0" w:line="360" w:lineRule="auto"/>
        <w:ind w:right="61" w:hanging="506"/>
        <w:rPr>
          <w:sz w:val="22"/>
          <w:szCs w:val="22"/>
        </w:rPr>
      </w:pPr>
      <w:r w:rsidRPr="00957A29">
        <w:rPr>
          <w:sz w:val="22"/>
          <w:szCs w:val="22"/>
        </w:rPr>
        <w:t xml:space="preserve">“Child” means unmarried and dependent child of the medical officer or staff; </w:t>
      </w:r>
    </w:p>
    <w:p w14:paraId="7401F462" w14:textId="77777777" w:rsidR="002C3A7E" w:rsidRPr="00957A29" w:rsidRDefault="00705F49" w:rsidP="00957A29">
      <w:pPr>
        <w:numPr>
          <w:ilvl w:val="0"/>
          <w:numId w:val="6"/>
        </w:numPr>
        <w:spacing w:after="0" w:line="360" w:lineRule="auto"/>
        <w:ind w:right="61" w:hanging="506"/>
        <w:rPr>
          <w:sz w:val="22"/>
          <w:szCs w:val="22"/>
        </w:rPr>
      </w:pPr>
      <w:r w:rsidRPr="00957A29">
        <w:rPr>
          <w:sz w:val="22"/>
          <w:szCs w:val="22"/>
        </w:rPr>
        <w:t>“Persons belonging to special category” means the categories  of persons mentioned in the table of sub-rule (3) of rule 6; and (e)</w:t>
      </w:r>
      <w:r w:rsidRPr="00957A29">
        <w:rPr>
          <w:sz w:val="22"/>
          <w:szCs w:val="22"/>
        </w:rPr>
        <w:t xml:space="preserve"> </w:t>
      </w:r>
      <w:r w:rsidRPr="00957A29">
        <w:rPr>
          <w:sz w:val="22"/>
          <w:szCs w:val="22"/>
        </w:rPr>
        <w:t xml:space="preserve">“Section” means section of the Act. </w:t>
      </w:r>
    </w:p>
    <w:p w14:paraId="0A094010" w14:textId="77777777" w:rsidR="002C3A7E" w:rsidRPr="00957A29" w:rsidRDefault="00705F49" w:rsidP="00957A29">
      <w:pPr>
        <w:spacing w:after="0" w:line="360" w:lineRule="auto"/>
        <w:ind w:left="0" w:firstLine="0"/>
        <w:rPr>
          <w:sz w:val="22"/>
          <w:szCs w:val="22"/>
        </w:rPr>
      </w:pPr>
      <w:r w:rsidRPr="00957A29">
        <w:rPr>
          <w:sz w:val="22"/>
          <w:szCs w:val="22"/>
        </w:rPr>
        <w:t xml:space="preserve"> </w:t>
      </w:r>
      <w:r w:rsidRPr="00957A29">
        <w:rPr>
          <w:sz w:val="22"/>
          <w:szCs w:val="22"/>
        </w:rPr>
        <w:tab/>
        <w:t xml:space="preserve"> </w:t>
      </w:r>
    </w:p>
    <w:p w14:paraId="1FEB69A0" w14:textId="77777777" w:rsidR="002C3A7E" w:rsidRDefault="00705F49" w:rsidP="00957A29">
      <w:pPr>
        <w:spacing w:after="0" w:line="360" w:lineRule="auto"/>
        <w:ind w:left="-5" w:right="5"/>
        <w:rPr>
          <w:sz w:val="22"/>
          <w:szCs w:val="22"/>
        </w:rPr>
      </w:pPr>
      <w:r w:rsidRPr="00957A29">
        <w:rPr>
          <w:sz w:val="22"/>
          <w:szCs w:val="22"/>
        </w:rPr>
        <w:t xml:space="preserve"> (2) All other words and expressions used in these rules but not specifically defined herein, shall have the same meaning assigned to them in the Act. </w:t>
      </w:r>
    </w:p>
    <w:p w14:paraId="253FE15D" w14:textId="678B2365" w:rsidR="002C3A7E" w:rsidRPr="00957A29" w:rsidRDefault="00705F49" w:rsidP="00957A29">
      <w:pPr>
        <w:spacing w:after="0" w:line="360" w:lineRule="auto"/>
        <w:ind w:left="0" w:firstLine="0"/>
        <w:rPr>
          <w:sz w:val="22"/>
          <w:szCs w:val="22"/>
        </w:rPr>
      </w:pPr>
      <w:r w:rsidRPr="00957A29">
        <w:rPr>
          <w:sz w:val="22"/>
          <w:szCs w:val="22"/>
        </w:rPr>
        <w:lastRenderedPageBreak/>
        <w:t xml:space="preserve"> </w:t>
      </w:r>
    </w:p>
    <w:p w14:paraId="1EB57624" w14:textId="1C402025" w:rsidR="002C3A7E" w:rsidRPr="00957A29" w:rsidRDefault="00705F49" w:rsidP="00957A29">
      <w:pPr>
        <w:spacing w:after="0" w:line="360" w:lineRule="auto"/>
        <w:ind w:left="10" w:right="61"/>
        <w:rPr>
          <w:sz w:val="22"/>
          <w:szCs w:val="22"/>
        </w:rPr>
      </w:pPr>
      <w:r w:rsidRPr="00957A29">
        <w:rPr>
          <w:b/>
          <w:bCs/>
          <w:sz w:val="22"/>
          <w:szCs w:val="22"/>
        </w:rPr>
        <w:t xml:space="preserve"> 3. Competent Authority</w:t>
      </w:r>
      <w:r w:rsidR="00BF4474">
        <w:rPr>
          <w:b/>
          <w:bCs/>
          <w:sz w:val="22"/>
          <w:szCs w:val="22"/>
        </w:rPr>
        <w:t>. -</w:t>
      </w:r>
      <w:r w:rsidRPr="00957A29">
        <w:rPr>
          <w:sz w:val="22"/>
          <w:szCs w:val="22"/>
        </w:rPr>
        <w:t xml:space="preserve"> The Competent Authorities for transfer of Medical Officers and other staff specified in column (2) of the Table below shall be as specified in corresponding entries in column (3) thereof</w:t>
      </w:r>
      <w:r w:rsidR="00BF4474">
        <w:rPr>
          <w:sz w:val="22"/>
          <w:szCs w:val="22"/>
        </w:rPr>
        <w:t>. -</w:t>
      </w:r>
      <w:r w:rsidRPr="00957A29">
        <w:rPr>
          <w:sz w:val="22"/>
          <w:szCs w:val="22"/>
        </w:rPr>
        <w:t xml:space="preserve"> </w:t>
      </w:r>
    </w:p>
    <w:p w14:paraId="32821640"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439C608E" w14:textId="5C30797C" w:rsidR="002C3A7E" w:rsidRPr="00957A29" w:rsidRDefault="00705F49" w:rsidP="00957A29">
      <w:pPr>
        <w:pStyle w:val="Heading1"/>
        <w:spacing w:line="360" w:lineRule="auto"/>
        <w:ind w:left="511" w:right="0"/>
        <w:rPr>
          <w:b/>
          <w:bCs/>
          <w:sz w:val="22"/>
          <w:szCs w:val="22"/>
        </w:rPr>
      </w:pPr>
      <w:r w:rsidRPr="00957A29">
        <w:rPr>
          <w:b/>
          <w:bCs/>
          <w:sz w:val="22"/>
          <w:szCs w:val="22"/>
        </w:rPr>
        <w:t>TABLE</w:t>
      </w:r>
    </w:p>
    <w:tbl>
      <w:tblPr>
        <w:tblStyle w:val="TableGrid"/>
        <w:tblW w:w="8814" w:type="dxa"/>
        <w:tblInd w:w="134" w:type="dxa"/>
        <w:tblCellMar>
          <w:top w:w="50" w:type="dxa"/>
          <w:left w:w="54" w:type="dxa"/>
          <w:bottom w:w="0" w:type="dxa"/>
          <w:right w:w="0" w:type="dxa"/>
        </w:tblCellMar>
        <w:tblLook w:val="04A0" w:firstRow="1" w:lastRow="0" w:firstColumn="1" w:lastColumn="0" w:noHBand="0" w:noVBand="1"/>
      </w:tblPr>
      <w:tblGrid>
        <w:gridCol w:w="854"/>
        <w:gridCol w:w="4623"/>
        <w:gridCol w:w="3337"/>
      </w:tblGrid>
      <w:tr w:rsidR="002C3A7E" w:rsidRPr="00957A29" w14:paraId="51E6FD73" w14:textId="77777777" w:rsidTr="00957A29">
        <w:trPr>
          <w:trHeight w:val="407"/>
        </w:trPr>
        <w:tc>
          <w:tcPr>
            <w:tcW w:w="854" w:type="dxa"/>
            <w:tcBorders>
              <w:top w:val="single" w:sz="4" w:space="0" w:color="000000"/>
              <w:left w:val="single" w:sz="4" w:space="0" w:color="000000"/>
              <w:bottom w:val="single" w:sz="4" w:space="0" w:color="000000"/>
              <w:right w:val="single" w:sz="3" w:space="0" w:color="000000"/>
            </w:tcBorders>
            <w:vAlign w:val="center"/>
          </w:tcPr>
          <w:p w14:paraId="2D788225" w14:textId="7434A8CC" w:rsidR="002C3A7E" w:rsidRPr="00AE527D" w:rsidRDefault="00705F49" w:rsidP="006161B8">
            <w:pPr>
              <w:spacing w:after="0" w:line="360" w:lineRule="auto"/>
              <w:ind w:left="0" w:firstLine="0"/>
              <w:jc w:val="center"/>
              <w:rPr>
                <w:b/>
                <w:bCs/>
                <w:sz w:val="22"/>
                <w:szCs w:val="22"/>
              </w:rPr>
            </w:pPr>
            <w:r w:rsidRPr="00AE527D">
              <w:rPr>
                <w:b/>
                <w:bCs/>
                <w:sz w:val="22"/>
                <w:szCs w:val="22"/>
              </w:rPr>
              <w:t xml:space="preserve">Sl. </w:t>
            </w:r>
            <w:r w:rsidR="00957A29" w:rsidRPr="00AE527D">
              <w:rPr>
                <w:b/>
                <w:bCs/>
                <w:sz w:val="22"/>
                <w:szCs w:val="22"/>
              </w:rPr>
              <w:t>N</w:t>
            </w:r>
            <w:r w:rsidRPr="00AE527D">
              <w:rPr>
                <w:b/>
                <w:bCs/>
                <w:sz w:val="22"/>
                <w:szCs w:val="22"/>
              </w:rPr>
              <w:t>o.</w:t>
            </w:r>
          </w:p>
        </w:tc>
        <w:tc>
          <w:tcPr>
            <w:tcW w:w="4623" w:type="dxa"/>
            <w:tcBorders>
              <w:top w:val="single" w:sz="4" w:space="0" w:color="000000"/>
              <w:left w:val="single" w:sz="3" w:space="0" w:color="000000"/>
              <w:bottom w:val="single" w:sz="4" w:space="0" w:color="000000"/>
              <w:right w:val="single" w:sz="4" w:space="0" w:color="000000"/>
            </w:tcBorders>
            <w:vAlign w:val="center"/>
          </w:tcPr>
          <w:p w14:paraId="032597B7" w14:textId="233C94FE" w:rsidR="002C3A7E" w:rsidRPr="00AE527D" w:rsidRDefault="00705F49" w:rsidP="00957A29">
            <w:pPr>
              <w:spacing w:after="0" w:line="360" w:lineRule="auto"/>
              <w:ind w:left="0" w:right="11" w:firstLine="0"/>
              <w:jc w:val="center"/>
              <w:rPr>
                <w:b/>
                <w:bCs/>
                <w:sz w:val="22"/>
                <w:szCs w:val="22"/>
              </w:rPr>
            </w:pPr>
            <w:r w:rsidRPr="00AE527D">
              <w:rPr>
                <w:b/>
                <w:bCs/>
                <w:sz w:val="22"/>
                <w:szCs w:val="22"/>
              </w:rPr>
              <w:t>Category of posts</w:t>
            </w:r>
          </w:p>
        </w:tc>
        <w:tc>
          <w:tcPr>
            <w:tcW w:w="3337" w:type="dxa"/>
            <w:tcBorders>
              <w:top w:val="single" w:sz="4" w:space="0" w:color="000000"/>
              <w:left w:val="single" w:sz="4" w:space="0" w:color="000000"/>
              <w:bottom w:val="single" w:sz="4" w:space="0" w:color="000000"/>
              <w:right w:val="single" w:sz="3" w:space="0" w:color="000000"/>
            </w:tcBorders>
            <w:vAlign w:val="center"/>
          </w:tcPr>
          <w:p w14:paraId="543A0BE4" w14:textId="662CA9EA" w:rsidR="002C3A7E" w:rsidRPr="00AE527D" w:rsidRDefault="00705F49" w:rsidP="00957A29">
            <w:pPr>
              <w:spacing w:after="0" w:line="360" w:lineRule="auto"/>
              <w:ind w:left="0" w:right="8" w:firstLine="0"/>
              <w:jc w:val="center"/>
              <w:rPr>
                <w:b/>
                <w:bCs/>
                <w:sz w:val="22"/>
                <w:szCs w:val="22"/>
              </w:rPr>
            </w:pPr>
            <w:r w:rsidRPr="00AE527D">
              <w:rPr>
                <w:b/>
                <w:bCs/>
                <w:sz w:val="22"/>
                <w:szCs w:val="22"/>
              </w:rPr>
              <w:t>Competent Authorities</w:t>
            </w:r>
          </w:p>
        </w:tc>
      </w:tr>
      <w:tr w:rsidR="002C3A7E" w:rsidRPr="00957A29" w14:paraId="11A674EE" w14:textId="77777777" w:rsidTr="00957A29">
        <w:trPr>
          <w:trHeight w:val="314"/>
        </w:trPr>
        <w:tc>
          <w:tcPr>
            <w:tcW w:w="854" w:type="dxa"/>
            <w:tcBorders>
              <w:top w:val="single" w:sz="4" w:space="0" w:color="000000"/>
              <w:left w:val="single" w:sz="4" w:space="0" w:color="000000"/>
              <w:bottom w:val="single" w:sz="4" w:space="0" w:color="000000"/>
              <w:right w:val="single" w:sz="3" w:space="0" w:color="000000"/>
            </w:tcBorders>
            <w:vAlign w:val="center"/>
          </w:tcPr>
          <w:p w14:paraId="25960A88" w14:textId="16F7D799" w:rsidR="002C3A7E" w:rsidRPr="00957A29" w:rsidRDefault="00705F49" w:rsidP="006161B8">
            <w:pPr>
              <w:spacing w:after="0" w:line="360" w:lineRule="auto"/>
              <w:ind w:left="0" w:right="4" w:firstLine="0"/>
              <w:jc w:val="center"/>
              <w:rPr>
                <w:sz w:val="22"/>
                <w:szCs w:val="22"/>
              </w:rPr>
            </w:pPr>
            <w:r w:rsidRPr="00957A29">
              <w:rPr>
                <w:sz w:val="22"/>
                <w:szCs w:val="22"/>
              </w:rPr>
              <w:t>(1)</w:t>
            </w:r>
          </w:p>
        </w:tc>
        <w:tc>
          <w:tcPr>
            <w:tcW w:w="4623" w:type="dxa"/>
            <w:tcBorders>
              <w:top w:val="single" w:sz="4" w:space="0" w:color="000000"/>
              <w:left w:val="single" w:sz="3" w:space="0" w:color="000000"/>
              <w:bottom w:val="single" w:sz="4" w:space="0" w:color="000000"/>
              <w:right w:val="single" w:sz="4" w:space="0" w:color="000000"/>
            </w:tcBorders>
            <w:vAlign w:val="center"/>
          </w:tcPr>
          <w:p w14:paraId="081ED083" w14:textId="3D16CFD7" w:rsidR="002C3A7E" w:rsidRPr="00957A29" w:rsidRDefault="00705F49" w:rsidP="00957A29">
            <w:pPr>
              <w:spacing w:after="0" w:line="360" w:lineRule="auto"/>
              <w:ind w:left="0" w:right="8" w:firstLine="0"/>
              <w:jc w:val="center"/>
              <w:rPr>
                <w:sz w:val="22"/>
                <w:szCs w:val="22"/>
              </w:rPr>
            </w:pPr>
            <w:r w:rsidRPr="00957A29">
              <w:rPr>
                <w:sz w:val="22"/>
                <w:szCs w:val="22"/>
              </w:rPr>
              <w:t>(2)</w:t>
            </w:r>
          </w:p>
        </w:tc>
        <w:tc>
          <w:tcPr>
            <w:tcW w:w="3337" w:type="dxa"/>
            <w:tcBorders>
              <w:top w:val="single" w:sz="4" w:space="0" w:color="000000"/>
              <w:left w:val="single" w:sz="4" w:space="0" w:color="000000"/>
              <w:bottom w:val="single" w:sz="4" w:space="0" w:color="000000"/>
              <w:right w:val="single" w:sz="3" w:space="0" w:color="000000"/>
            </w:tcBorders>
            <w:vAlign w:val="center"/>
          </w:tcPr>
          <w:p w14:paraId="2131E18C" w14:textId="2F303AFB" w:rsidR="002C3A7E" w:rsidRPr="00957A29" w:rsidRDefault="00705F49" w:rsidP="00957A29">
            <w:pPr>
              <w:spacing w:after="0" w:line="360" w:lineRule="auto"/>
              <w:ind w:left="0" w:right="8" w:firstLine="0"/>
              <w:jc w:val="center"/>
              <w:rPr>
                <w:sz w:val="22"/>
                <w:szCs w:val="22"/>
              </w:rPr>
            </w:pPr>
            <w:r w:rsidRPr="00957A29">
              <w:rPr>
                <w:sz w:val="22"/>
                <w:szCs w:val="22"/>
              </w:rPr>
              <w:t>(3)</w:t>
            </w:r>
          </w:p>
        </w:tc>
      </w:tr>
      <w:tr w:rsidR="002C3A7E" w:rsidRPr="00957A29" w14:paraId="53D26AAB" w14:textId="77777777" w:rsidTr="00957A29">
        <w:trPr>
          <w:trHeight w:val="1919"/>
        </w:trPr>
        <w:tc>
          <w:tcPr>
            <w:tcW w:w="854" w:type="dxa"/>
            <w:tcBorders>
              <w:top w:val="single" w:sz="4" w:space="0" w:color="000000"/>
              <w:left w:val="single" w:sz="4" w:space="0" w:color="000000"/>
              <w:bottom w:val="single" w:sz="3" w:space="0" w:color="000000"/>
              <w:right w:val="single" w:sz="3" w:space="0" w:color="000000"/>
            </w:tcBorders>
            <w:vAlign w:val="center"/>
          </w:tcPr>
          <w:p w14:paraId="39E0835C" w14:textId="51F43B5D" w:rsidR="002C3A7E" w:rsidRPr="00957A29" w:rsidRDefault="00705F49" w:rsidP="006161B8">
            <w:pPr>
              <w:spacing w:after="0" w:line="360" w:lineRule="auto"/>
              <w:ind w:left="0" w:right="4" w:firstLine="0"/>
              <w:jc w:val="center"/>
              <w:rPr>
                <w:sz w:val="22"/>
                <w:szCs w:val="22"/>
              </w:rPr>
            </w:pPr>
            <w:r w:rsidRPr="00957A29">
              <w:rPr>
                <w:sz w:val="22"/>
                <w:szCs w:val="22"/>
              </w:rPr>
              <w:t>(i)</w:t>
            </w:r>
          </w:p>
        </w:tc>
        <w:tc>
          <w:tcPr>
            <w:tcW w:w="4623" w:type="dxa"/>
            <w:tcBorders>
              <w:top w:val="single" w:sz="4" w:space="0" w:color="000000"/>
              <w:left w:val="single" w:sz="3" w:space="0" w:color="000000"/>
              <w:bottom w:val="single" w:sz="3" w:space="0" w:color="000000"/>
              <w:right w:val="single" w:sz="4" w:space="0" w:color="000000"/>
            </w:tcBorders>
            <w:vAlign w:val="center"/>
          </w:tcPr>
          <w:p w14:paraId="751C4366" w14:textId="77777777" w:rsidR="002C3A7E" w:rsidRPr="00957A29" w:rsidRDefault="00705F49" w:rsidP="00957A29">
            <w:pPr>
              <w:spacing w:after="0" w:line="360" w:lineRule="auto"/>
              <w:ind w:left="0" w:right="223" w:firstLine="0"/>
              <w:rPr>
                <w:sz w:val="22"/>
                <w:szCs w:val="22"/>
              </w:rPr>
            </w:pPr>
            <w:r w:rsidRPr="00957A29">
              <w:rPr>
                <w:sz w:val="22"/>
                <w:szCs w:val="22"/>
              </w:rPr>
              <w:t xml:space="preserve">Senior Specialist or Specialist or Deputy </w:t>
            </w:r>
          </w:p>
          <w:p w14:paraId="58529E3C" w14:textId="77777777" w:rsidR="002C3A7E" w:rsidRPr="00957A29" w:rsidRDefault="00705F49" w:rsidP="00957A29">
            <w:pPr>
              <w:spacing w:after="0" w:line="360" w:lineRule="auto"/>
              <w:ind w:left="0" w:right="223" w:firstLine="0"/>
              <w:rPr>
                <w:sz w:val="22"/>
                <w:szCs w:val="22"/>
              </w:rPr>
            </w:pPr>
            <w:r w:rsidRPr="00957A29">
              <w:rPr>
                <w:sz w:val="22"/>
                <w:szCs w:val="22"/>
              </w:rPr>
              <w:t xml:space="preserve">Chief Medical Officer or Senior Medical </w:t>
            </w:r>
          </w:p>
          <w:p w14:paraId="748D3923" w14:textId="77777777" w:rsidR="002C3A7E" w:rsidRPr="00957A29" w:rsidRDefault="00705F49" w:rsidP="00957A29">
            <w:pPr>
              <w:spacing w:after="0" w:line="360" w:lineRule="auto"/>
              <w:ind w:left="0" w:right="223" w:firstLine="0"/>
              <w:rPr>
                <w:sz w:val="22"/>
                <w:szCs w:val="22"/>
              </w:rPr>
            </w:pPr>
            <w:r w:rsidRPr="00957A29">
              <w:rPr>
                <w:sz w:val="22"/>
                <w:szCs w:val="22"/>
              </w:rPr>
              <w:t xml:space="preserve">Officer or General Duty Medical Officer, </w:t>
            </w:r>
          </w:p>
          <w:p w14:paraId="68D5EFA5" w14:textId="77777777" w:rsidR="002C3A7E" w:rsidRPr="00957A29" w:rsidRDefault="00705F49" w:rsidP="00957A29">
            <w:pPr>
              <w:spacing w:after="0" w:line="360" w:lineRule="auto"/>
              <w:ind w:left="0" w:right="223" w:firstLine="0"/>
              <w:rPr>
                <w:sz w:val="22"/>
                <w:szCs w:val="22"/>
              </w:rPr>
            </w:pPr>
            <w:r w:rsidRPr="00957A29">
              <w:rPr>
                <w:sz w:val="22"/>
                <w:szCs w:val="22"/>
              </w:rPr>
              <w:t xml:space="preserve">Chief Dental Health Officer or Senior Dental Health Officer or Dental Health Officer and other Group-A officer. </w:t>
            </w:r>
          </w:p>
        </w:tc>
        <w:tc>
          <w:tcPr>
            <w:tcW w:w="3337" w:type="dxa"/>
            <w:tcBorders>
              <w:top w:val="single" w:sz="4" w:space="0" w:color="000000"/>
              <w:left w:val="single" w:sz="4" w:space="0" w:color="000000"/>
              <w:bottom w:val="single" w:sz="3" w:space="0" w:color="000000"/>
              <w:right w:val="single" w:sz="3" w:space="0" w:color="000000"/>
            </w:tcBorders>
            <w:vAlign w:val="center"/>
          </w:tcPr>
          <w:p w14:paraId="72577790" w14:textId="78900171" w:rsidR="002C3A7E" w:rsidRPr="00957A29" w:rsidRDefault="00705F49" w:rsidP="00957A29">
            <w:pPr>
              <w:spacing w:after="0" w:line="360" w:lineRule="auto"/>
              <w:ind w:left="46" w:right="159" w:firstLine="0"/>
              <w:jc w:val="center"/>
              <w:rPr>
                <w:sz w:val="22"/>
                <w:szCs w:val="22"/>
              </w:rPr>
            </w:pPr>
            <w:r w:rsidRPr="00957A29">
              <w:rPr>
                <w:sz w:val="22"/>
                <w:szCs w:val="22"/>
              </w:rPr>
              <w:t>Commissioner,</w:t>
            </w:r>
          </w:p>
          <w:p w14:paraId="2092BB5D" w14:textId="47944210" w:rsidR="002C3A7E" w:rsidRPr="00957A29" w:rsidRDefault="00705F49" w:rsidP="00957A29">
            <w:pPr>
              <w:spacing w:after="0" w:line="360" w:lineRule="auto"/>
              <w:ind w:left="46" w:right="159" w:firstLine="0"/>
              <w:jc w:val="center"/>
              <w:rPr>
                <w:sz w:val="22"/>
                <w:szCs w:val="22"/>
              </w:rPr>
            </w:pPr>
            <w:r w:rsidRPr="00957A29">
              <w:rPr>
                <w:sz w:val="22"/>
                <w:szCs w:val="22"/>
              </w:rPr>
              <w:t>Health and Family Welfare</w:t>
            </w:r>
          </w:p>
          <w:p w14:paraId="382A8F90" w14:textId="1DB73CF3" w:rsidR="002C3A7E" w:rsidRPr="00957A29" w:rsidRDefault="00705F49" w:rsidP="00957A29">
            <w:pPr>
              <w:spacing w:after="0" w:line="360" w:lineRule="auto"/>
              <w:ind w:left="46" w:right="159" w:firstLine="0"/>
              <w:jc w:val="center"/>
              <w:rPr>
                <w:sz w:val="22"/>
                <w:szCs w:val="22"/>
              </w:rPr>
            </w:pPr>
            <w:r w:rsidRPr="00957A29">
              <w:rPr>
                <w:sz w:val="22"/>
                <w:szCs w:val="22"/>
              </w:rPr>
              <w:t>Services</w:t>
            </w:r>
          </w:p>
        </w:tc>
      </w:tr>
      <w:tr w:rsidR="002C3A7E" w:rsidRPr="00957A29" w14:paraId="6DDB10C4" w14:textId="77777777" w:rsidTr="00957A29">
        <w:trPr>
          <w:trHeight w:val="1907"/>
        </w:trPr>
        <w:tc>
          <w:tcPr>
            <w:tcW w:w="854" w:type="dxa"/>
            <w:tcBorders>
              <w:top w:val="single" w:sz="3" w:space="0" w:color="000000"/>
              <w:left w:val="single" w:sz="4" w:space="0" w:color="000000"/>
              <w:bottom w:val="single" w:sz="4" w:space="0" w:color="000000"/>
              <w:right w:val="single" w:sz="3" w:space="0" w:color="000000"/>
            </w:tcBorders>
            <w:vAlign w:val="center"/>
          </w:tcPr>
          <w:p w14:paraId="4A52F66A" w14:textId="21965267" w:rsidR="002C3A7E" w:rsidRPr="00957A29" w:rsidRDefault="00705F49" w:rsidP="006161B8">
            <w:pPr>
              <w:spacing w:after="0" w:line="360" w:lineRule="auto"/>
              <w:ind w:left="0" w:right="8" w:firstLine="0"/>
              <w:jc w:val="center"/>
              <w:rPr>
                <w:sz w:val="22"/>
                <w:szCs w:val="22"/>
              </w:rPr>
            </w:pPr>
            <w:r w:rsidRPr="00957A29">
              <w:rPr>
                <w:sz w:val="22"/>
                <w:szCs w:val="22"/>
              </w:rPr>
              <w:t>(ii)</w:t>
            </w:r>
          </w:p>
        </w:tc>
        <w:tc>
          <w:tcPr>
            <w:tcW w:w="4623" w:type="dxa"/>
            <w:tcBorders>
              <w:top w:val="single" w:sz="3" w:space="0" w:color="000000"/>
              <w:left w:val="single" w:sz="3" w:space="0" w:color="000000"/>
              <w:bottom w:val="single" w:sz="4" w:space="0" w:color="000000"/>
              <w:right w:val="single" w:sz="4" w:space="0" w:color="000000"/>
            </w:tcBorders>
            <w:vAlign w:val="center"/>
          </w:tcPr>
          <w:p w14:paraId="6BC4279B" w14:textId="77777777" w:rsidR="002C3A7E" w:rsidRPr="00957A29" w:rsidRDefault="00705F49" w:rsidP="00957A29">
            <w:pPr>
              <w:spacing w:after="0" w:line="360" w:lineRule="auto"/>
              <w:ind w:left="0" w:right="223" w:firstLine="0"/>
              <w:rPr>
                <w:sz w:val="22"/>
                <w:szCs w:val="22"/>
              </w:rPr>
            </w:pPr>
            <w:r w:rsidRPr="00957A29">
              <w:rPr>
                <w:sz w:val="22"/>
                <w:szCs w:val="22"/>
              </w:rPr>
              <w:t xml:space="preserve">Other Staff in Health and Family Welfare </w:t>
            </w:r>
          </w:p>
          <w:p w14:paraId="5F30631D" w14:textId="77777777" w:rsidR="002C3A7E" w:rsidRPr="00957A29" w:rsidRDefault="00705F49" w:rsidP="00957A29">
            <w:pPr>
              <w:spacing w:after="0" w:line="360" w:lineRule="auto"/>
              <w:ind w:left="0" w:right="223" w:firstLine="0"/>
              <w:rPr>
                <w:sz w:val="22"/>
                <w:szCs w:val="22"/>
              </w:rPr>
            </w:pPr>
            <w:r w:rsidRPr="00957A29">
              <w:rPr>
                <w:sz w:val="22"/>
                <w:szCs w:val="22"/>
              </w:rPr>
              <w:t xml:space="preserve">Department </w:t>
            </w:r>
          </w:p>
          <w:p w14:paraId="5E572879" w14:textId="77777777" w:rsidR="002C3A7E" w:rsidRPr="00957A29" w:rsidRDefault="00705F49" w:rsidP="00957A29">
            <w:pPr>
              <w:numPr>
                <w:ilvl w:val="0"/>
                <w:numId w:val="20"/>
              </w:numPr>
              <w:spacing w:after="0" w:line="360" w:lineRule="auto"/>
              <w:ind w:right="223" w:hanging="347"/>
              <w:rPr>
                <w:sz w:val="22"/>
                <w:szCs w:val="22"/>
              </w:rPr>
            </w:pPr>
            <w:r w:rsidRPr="00957A29">
              <w:rPr>
                <w:sz w:val="22"/>
                <w:szCs w:val="22"/>
              </w:rPr>
              <w:t xml:space="preserve">Group B staff </w:t>
            </w:r>
          </w:p>
          <w:p w14:paraId="50B89B19" w14:textId="77777777" w:rsidR="002C3A7E" w:rsidRPr="00957A29" w:rsidRDefault="00705F49" w:rsidP="00957A29">
            <w:pPr>
              <w:numPr>
                <w:ilvl w:val="0"/>
                <w:numId w:val="20"/>
              </w:numPr>
              <w:spacing w:after="0" w:line="360" w:lineRule="auto"/>
              <w:ind w:right="223" w:hanging="347"/>
              <w:rPr>
                <w:sz w:val="22"/>
                <w:szCs w:val="22"/>
              </w:rPr>
            </w:pPr>
            <w:r w:rsidRPr="00957A29">
              <w:rPr>
                <w:sz w:val="22"/>
                <w:szCs w:val="22"/>
              </w:rPr>
              <w:t xml:space="preserve">Group C staff </w:t>
            </w:r>
          </w:p>
          <w:p w14:paraId="5522F28F" w14:textId="77777777" w:rsidR="002C3A7E" w:rsidRPr="00957A29" w:rsidRDefault="00705F49" w:rsidP="00957A29">
            <w:pPr>
              <w:numPr>
                <w:ilvl w:val="0"/>
                <w:numId w:val="20"/>
              </w:numPr>
              <w:spacing w:after="0" w:line="360" w:lineRule="auto"/>
              <w:ind w:right="223" w:hanging="347"/>
              <w:rPr>
                <w:sz w:val="22"/>
                <w:szCs w:val="22"/>
              </w:rPr>
            </w:pPr>
            <w:r w:rsidRPr="00957A29">
              <w:rPr>
                <w:sz w:val="22"/>
                <w:szCs w:val="22"/>
              </w:rPr>
              <w:t xml:space="preserve">Group D staff </w:t>
            </w:r>
          </w:p>
        </w:tc>
        <w:tc>
          <w:tcPr>
            <w:tcW w:w="3337" w:type="dxa"/>
            <w:tcBorders>
              <w:top w:val="single" w:sz="3" w:space="0" w:color="000000"/>
              <w:left w:val="single" w:sz="4" w:space="0" w:color="000000"/>
              <w:bottom w:val="single" w:sz="4" w:space="0" w:color="000000"/>
              <w:right w:val="single" w:sz="3" w:space="0" w:color="000000"/>
            </w:tcBorders>
            <w:vAlign w:val="center"/>
          </w:tcPr>
          <w:p w14:paraId="38C0480B" w14:textId="19AA07A7" w:rsidR="002C3A7E" w:rsidRPr="00957A29" w:rsidRDefault="00705F49" w:rsidP="00957A29">
            <w:pPr>
              <w:spacing w:after="0" w:line="360" w:lineRule="auto"/>
              <w:ind w:left="46" w:right="159" w:firstLine="0"/>
              <w:jc w:val="center"/>
              <w:rPr>
                <w:sz w:val="22"/>
                <w:szCs w:val="22"/>
              </w:rPr>
            </w:pPr>
            <w:r w:rsidRPr="00957A29">
              <w:rPr>
                <w:sz w:val="22"/>
                <w:szCs w:val="22"/>
              </w:rPr>
              <w:t>Director,</w:t>
            </w:r>
          </w:p>
          <w:p w14:paraId="43989DA5" w14:textId="2AF44F30" w:rsidR="002C3A7E" w:rsidRPr="00957A29" w:rsidRDefault="00705F49" w:rsidP="00957A29">
            <w:pPr>
              <w:spacing w:after="0" w:line="360" w:lineRule="auto"/>
              <w:ind w:left="46" w:right="159" w:firstLine="0"/>
              <w:jc w:val="center"/>
              <w:rPr>
                <w:sz w:val="22"/>
                <w:szCs w:val="22"/>
              </w:rPr>
            </w:pPr>
            <w:r w:rsidRPr="00957A29">
              <w:rPr>
                <w:sz w:val="22"/>
                <w:szCs w:val="22"/>
              </w:rPr>
              <w:t>Health and Family Welfare</w:t>
            </w:r>
          </w:p>
          <w:p w14:paraId="50E4A000" w14:textId="798E9CC8" w:rsidR="002C3A7E" w:rsidRPr="00957A29" w:rsidRDefault="00705F49" w:rsidP="00957A29">
            <w:pPr>
              <w:spacing w:after="0" w:line="360" w:lineRule="auto"/>
              <w:ind w:left="46" w:right="159" w:firstLine="0"/>
              <w:jc w:val="center"/>
              <w:rPr>
                <w:sz w:val="22"/>
                <w:szCs w:val="22"/>
              </w:rPr>
            </w:pPr>
            <w:r w:rsidRPr="00957A29">
              <w:rPr>
                <w:sz w:val="22"/>
                <w:szCs w:val="22"/>
              </w:rPr>
              <w:t>Services</w:t>
            </w:r>
          </w:p>
        </w:tc>
      </w:tr>
      <w:tr w:rsidR="002C3A7E" w:rsidRPr="00957A29" w14:paraId="51ED1E6B" w14:textId="77777777" w:rsidTr="00957A29">
        <w:trPr>
          <w:trHeight w:val="1288"/>
        </w:trPr>
        <w:tc>
          <w:tcPr>
            <w:tcW w:w="854" w:type="dxa"/>
            <w:tcBorders>
              <w:top w:val="single" w:sz="4" w:space="0" w:color="000000"/>
              <w:left w:val="single" w:sz="4" w:space="0" w:color="000000"/>
              <w:bottom w:val="single" w:sz="4" w:space="0" w:color="000000"/>
              <w:right w:val="single" w:sz="3" w:space="0" w:color="000000"/>
            </w:tcBorders>
            <w:vAlign w:val="center"/>
          </w:tcPr>
          <w:p w14:paraId="081F1735" w14:textId="1EE3F750" w:rsidR="002C3A7E" w:rsidRPr="00957A29" w:rsidRDefault="00705F49" w:rsidP="006161B8">
            <w:pPr>
              <w:spacing w:after="0" w:line="360" w:lineRule="auto"/>
              <w:ind w:left="0" w:right="9" w:firstLine="0"/>
              <w:jc w:val="center"/>
              <w:rPr>
                <w:sz w:val="22"/>
                <w:szCs w:val="22"/>
              </w:rPr>
            </w:pPr>
            <w:r w:rsidRPr="00957A29">
              <w:rPr>
                <w:sz w:val="22"/>
                <w:szCs w:val="22"/>
              </w:rPr>
              <w:t>(iii)</w:t>
            </w:r>
          </w:p>
        </w:tc>
        <w:tc>
          <w:tcPr>
            <w:tcW w:w="4623" w:type="dxa"/>
            <w:tcBorders>
              <w:top w:val="single" w:sz="4" w:space="0" w:color="000000"/>
              <w:left w:val="single" w:sz="3" w:space="0" w:color="000000"/>
              <w:bottom w:val="single" w:sz="4" w:space="0" w:color="000000"/>
              <w:right w:val="single" w:sz="4" w:space="0" w:color="000000"/>
            </w:tcBorders>
            <w:vAlign w:val="center"/>
          </w:tcPr>
          <w:p w14:paraId="0010F2DA" w14:textId="50F1F1E1" w:rsidR="002C3A7E" w:rsidRPr="00957A29" w:rsidRDefault="00705F49" w:rsidP="00957A29">
            <w:pPr>
              <w:spacing w:after="0" w:line="360" w:lineRule="auto"/>
              <w:ind w:left="0" w:right="223" w:firstLine="0"/>
              <w:rPr>
                <w:sz w:val="22"/>
                <w:szCs w:val="22"/>
              </w:rPr>
            </w:pPr>
            <w:r w:rsidRPr="00957A29">
              <w:rPr>
                <w:sz w:val="22"/>
                <w:szCs w:val="22"/>
              </w:rPr>
              <w:t>(a)</w:t>
            </w:r>
            <w:r w:rsidRPr="00957A29">
              <w:rPr>
                <w:sz w:val="22"/>
                <w:szCs w:val="22"/>
              </w:rPr>
              <w:t xml:space="preserve"> </w:t>
            </w:r>
            <w:r w:rsidRPr="00957A29">
              <w:rPr>
                <w:sz w:val="22"/>
                <w:szCs w:val="22"/>
              </w:rPr>
              <w:t xml:space="preserve">Physician -Grade-1 (Ayurveda or Unani or Homoeopathy or Naturopathy or Sidda and Yoga) </w:t>
            </w:r>
            <w:r w:rsidRPr="00957A29">
              <w:rPr>
                <w:sz w:val="22"/>
                <w:szCs w:val="22"/>
              </w:rPr>
              <w:t xml:space="preserve">and </w:t>
            </w:r>
            <w:r w:rsidRPr="00BD09D8">
              <w:rPr>
                <w:b/>
                <w:bCs/>
                <w:sz w:val="22"/>
                <w:szCs w:val="22"/>
                <w:u w:val="single"/>
              </w:rPr>
              <w:t>other Group A officers</w:t>
            </w:r>
            <w:r w:rsidRPr="00BD09D8">
              <w:rPr>
                <w:b/>
                <w:bCs/>
                <w:sz w:val="22"/>
                <w:szCs w:val="22"/>
                <w:u w:val="single"/>
              </w:rPr>
              <w:t>.</w:t>
            </w:r>
            <w:r w:rsidRPr="00957A29">
              <w:rPr>
                <w:sz w:val="22"/>
                <w:szCs w:val="22"/>
              </w:rPr>
              <w:t xml:space="preserve"> </w:t>
            </w:r>
          </w:p>
        </w:tc>
        <w:tc>
          <w:tcPr>
            <w:tcW w:w="3337" w:type="dxa"/>
            <w:tcBorders>
              <w:top w:val="single" w:sz="4" w:space="0" w:color="000000"/>
              <w:left w:val="single" w:sz="4" w:space="0" w:color="000000"/>
              <w:bottom w:val="single" w:sz="4" w:space="0" w:color="000000"/>
              <w:right w:val="single" w:sz="3" w:space="0" w:color="000000"/>
            </w:tcBorders>
            <w:vAlign w:val="center"/>
          </w:tcPr>
          <w:p w14:paraId="6762E2A9" w14:textId="77777777" w:rsidR="00957A29" w:rsidRDefault="00705F49" w:rsidP="00957A29">
            <w:pPr>
              <w:spacing w:after="0" w:line="360" w:lineRule="auto"/>
              <w:ind w:left="46" w:right="159" w:firstLine="0"/>
              <w:jc w:val="center"/>
              <w:rPr>
                <w:sz w:val="22"/>
                <w:szCs w:val="22"/>
              </w:rPr>
            </w:pPr>
            <w:r w:rsidRPr="00957A29">
              <w:rPr>
                <w:sz w:val="22"/>
                <w:szCs w:val="22"/>
              </w:rPr>
              <w:t xml:space="preserve">Commissioner, </w:t>
            </w:r>
          </w:p>
          <w:p w14:paraId="25413724" w14:textId="3F66D76A" w:rsidR="002C3A7E" w:rsidRPr="00957A29" w:rsidRDefault="00705F49" w:rsidP="00957A29">
            <w:pPr>
              <w:spacing w:after="0" w:line="360" w:lineRule="auto"/>
              <w:ind w:left="46" w:right="159" w:firstLine="0"/>
              <w:jc w:val="center"/>
              <w:rPr>
                <w:sz w:val="22"/>
                <w:szCs w:val="22"/>
              </w:rPr>
            </w:pPr>
            <w:r w:rsidRPr="00957A29">
              <w:rPr>
                <w:sz w:val="22"/>
                <w:szCs w:val="22"/>
              </w:rPr>
              <w:t>AYUSH Department</w:t>
            </w:r>
          </w:p>
        </w:tc>
      </w:tr>
      <w:tr w:rsidR="002C3A7E" w:rsidRPr="00957A29" w14:paraId="450D2804" w14:textId="77777777" w:rsidTr="00957A29">
        <w:trPr>
          <w:trHeight w:val="1229"/>
        </w:trPr>
        <w:tc>
          <w:tcPr>
            <w:tcW w:w="854" w:type="dxa"/>
            <w:tcBorders>
              <w:top w:val="single" w:sz="4" w:space="0" w:color="000000"/>
              <w:left w:val="single" w:sz="4" w:space="0" w:color="000000"/>
              <w:bottom w:val="single" w:sz="4" w:space="0" w:color="000000"/>
              <w:right w:val="single" w:sz="3" w:space="0" w:color="000000"/>
            </w:tcBorders>
            <w:vAlign w:val="center"/>
          </w:tcPr>
          <w:p w14:paraId="10B4DB25" w14:textId="2A936CE3" w:rsidR="002C3A7E" w:rsidRPr="00957A29" w:rsidRDefault="00705F49" w:rsidP="006161B8">
            <w:pPr>
              <w:spacing w:after="0" w:line="360" w:lineRule="auto"/>
              <w:ind w:left="0" w:right="5" w:firstLine="0"/>
              <w:jc w:val="center"/>
              <w:rPr>
                <w:sz w:val="22"/>
                <w:szCs w:val="22"/>
              </w:rPr>
            </w:pPr>
            <w:r w:rsidRPr="00957A29">
              <w:rPr>
                <w:sz w:val="22"/>
                <w:szCs w:val="22"/>
              </w:rPr>
              <w:t>(iv)</w:t>
            </w:r>
          </w:p>
        </w:tc>
        <w:tc>
          <w:tcPr>
            <w:tcW w:w="4623" w:type="dxa"/>
            <w:tcBorders>
              <w:top w:val="single" w:sz="4" w:space="0" w:color="000000"/>
              <w:left w:val="single" w:sz="3" w:space="0" w:color="000000"/>
              <w:bottom w:val="single" w:sz="4" w:space="0" w:color="000000"/>
              <w:right w:val="single" w:sz="4" w:space="0" w:color="000000"/>
            </w:tcBorders>
            <w:vAlign w:val="center"/>
          </w:tcPr>
          <w:p w14:paraId="0547DFFB" w14:textId="77777777" w:rsidR="002C3A7E" w:rsidRPr="00957A29" w:rsidRDefault="00705F49" w:rsidP="00957A29">
            <w:pPr>
              <w:spacing w:after="0" w:line="360" w:lineRule="auto"/>
              <w:ind w:left="52" w:right="223" w:firstLine="0"/>
              <w:rPr>
                <w:sz w:val="22"/>
                <w:szCs w:val="22"/>
              </w:rPr>
            </w:pPr>
            <w:r w:rsidRPr="00957A29">
              <w:rPr>
                <w:sz w:val="22"/>
                <w:szCs w:val="22"/>
              </w:rPr>
              <w:t xml:space="preserve">Other Staff in Ayush Department </w:t>
            </w:r>
          </w:p>
          <w:p w14:paraId="316842E0" w14:textId="77777777" w:rsidR="002C3A7E" w:rsidRPr="00957A29" w:rsidRDefault="00705F49" w:rsidP="00957A29">
            <w:pPr>
              <w:numPr>
                <w:ilvl w:val="0"/>
                <w:numId w:val="21"/>
              </w:numPr>
              <w:spacing w:after="0" w:line="360" w:lineRule="auto"/>
              <w:ind w:right="223" w:hanging="422"/>
              <w:rPr>
                <w:sz w:val="22"/>
                <w:szCs w:val="22"/>
              </w:rPr>
            </w:pPr>
            <w:r w:rsidRPr="00957A29">
              <w:rPr>
                <w:sz w:val="22"/>
                <w:szCs w:val="22"/>
              </w:rPr>
              <w:t xml:space="preserve">Group B staff </w:t>
            </w:r>
          </w:p>
          <w:p w14:paraId="07DA690A" w14:textId="77777777" w:rsidR="002C3A7E" w:rsidRPr="00957A29" w:rsidRDefault="00705F49" w:rsidP="00957A29">
            <w:pPr>
              <w:numPr>
                <w:ilvl w:val="0"/>
                <w:numId w:val="21"/>
              </w:numPr>
              <w:spacing w:after="0" w:line="360" w:lineRule="auto"/>
              <w:ind w:right="223" w:hanging="422"/>
              <w:rPr>
                <w:sz w:val="22"/>
                <w:szCs w:val="22"/>
              </w:rPr>
            </w:pPr>
            <w:r w:rsidRPr="00957A29">
              <w:rPr>
                <w:sz w:val="22"/>
                <w:szCs w:val="22"/>
              </w:rPr>
              <w:t xml:space="preserve">Group C staff </w:t>
            </w:r>
          </w:p>
          <w:p w14:paraId="60FC5A0E" w14:textId="77777777" w:rsidR="002C3A7E" w:rsidRPr="00957A29" w:rsidRDefault="00705F49" w:rsidP="00957A29">
            <w:pPr>
              <w:numPr>
                <w:ilvl w:val="0"/>
                <w:numId w:val="21"/>
              </w:numPr>
              <w:spacing w:after="0" w:line="360" w:lineRule="auto"/>
              <w:ind w:right="223" w:hanging="422"/>
              <w:rPr>
                <w:sz w:val="22"/>
                <w:szCs w:val="22"/>
              </w:rPr>
            </w:pPr>
            <w:r w:rsidRPr="00957A29">
              <w:rPr>
                <w:sz w:val="22"/>
                <w:szCs w:val="22"/>
              </w:rPr>
              <w:t xml:space="preserve">Group D staff </w:t>
            </w:r>
          </w:p>
        </w:tc>
        <w:tc>
          <w:tcPr>
            <w:tcW w:w="3337" w:type="dxa"/>
            <w:tcBorders>
              <w:top w:val="single" w:sz="4" w:space="0" w:color="000000"/>
              <w:left w:val="single" w:sz="4" w:space="0" w:color="000000"/>
              <w:bottom w:val="single" w:sz="4" w:space="0" w:color="000000"/>
              <w:right w:val="single" w:sz="3" w:space="0" w:color="000000"/>
            </w:tcBorders>
            <w:vAlign w:val="center"/>
          </w:tcPr>
          <w:p w14:paraId="6F5BCC3E" w14:textId="77777777" w:rsidR="00957A29" w:rsidRDefault="00705F49" w:rsidP="00957A29">
            <w:pPr>
              <w:spacing w:after="0" w:line="360" w:lineRule="auto"/>
              <w:ind w:left="46" w:right="159" w:firstLine="0"/>
              <w:jc w:val="center"/>
              <w:rPr>
                <w:sz w:val="22"/>
                <w:szCs w:val="22"/>
              </w:rPr>
            </w:pPr>
            <w:r w:rsidRPr="00957A29">
              <w:rPr>
                <w:sz w:val="22"/>
                <w:szCs w:val="22"/>
              </w:rPr>
              <w:t xml:space="preserve">Commissioner, </w:t>
            </w:r>
          </w:p>
          <w:p w14:paraId="4C17B87B" w14:textId="579E4F79" w:rsidR="002C3A7E" w:rsidRPr="00957A29" w:rsidRDefault="00705F49" w:rsidP="00957A29">
            <w:pPr>
              <w:spacing w:after="0" w:line="360" w:lineRule="auto"/>
              <w:ind w:left="46" w:right="159" w:firstLine="0"/>
              <w:jc w:val="center"/>
              <w:rPr>
                <w:sz w:val="22"/>
                <w:szCs w:val="22"/>
              </w:rPr>
            </w:pPr>
            <w:r w:rsidRPr="00957A29">
              <w:rPr>
                <w:sz w:val="22"/>
                <w:szCs w:val="22"/>
              </w:rPr>
              <w:t>AYUSH Department</w:t>
            </w:r>
          </w:p>
        </w:tc>
      </w:tr>
      <w:tr w:rsidR="002C3A7E" w:rsidRPr="00957A29" w14:paraId="564124C7" w14:textId="77777777" w:rsidTr="00957A29">
        <w:trPr>
          <w:trHeight w:val="924"/>
        </w:trPr>
        <w:tc>
          <w:tcPr>
            <w:tcW w:w="854" w:type="dxa"/>
            <w:tcBorders>
              <w:top w:val="single" w:sz="4" w:space="0" w:color="000000"/>
              <w:left w:val="single" w:sz="4" w:space="0" w:color="000000"/>
              <w:bottom w:val="single" w:sz="4" w:space="0" w:color="000000"/>
              <w:right w:val="single" w:sz="3" w:space="0" w:color="000000"/>
            </w:tcBorders>
            <w:vAlign w:val="center"/>
          </w:tcPr>
          <w:p w14:paraId="24C4F96C" w14:textId="74C51C79" w:rsidR="002C3A7E" w:rsidRPr="00957A29" w:rsidRDefault="00705F49" w:rsidP="006161B8">
            <w:pPr>
              <w:spacing w:after="0" w:line="360" w:lineRule="auto"/>
              <w:ind w:left="0" w:right="4" w:firstLine="0"/>
              <w:jc w:val="center"/>
              <w:rPr>
                <w:sz w:val="22"/>
                <w:szCs w:val="22"/>
              </w:rPr>
            </w:pPr>
            <w:r w:rsidRPr="00957A29">
              <w:rPr>
                <w:sz w:val="22"/>
                <w:szCs w:val="22"/>
              </w:rPr>
              <w:t>(v)</w:t>
            </w:r>
          </w:p>
        </w:tc>
        <w:tc>
          <w:tcPr>
            <w:tcW w:w="4623" w:type="dxa"/>
            <w:tcBorders>
              <w:top w:val="single" w:sz="4" w:space="0" w:color="000000"/>
              <w:left w:val="single" w:sz="3" w:space="0" w:color="000000"/>
              <w:bottom w:val="single" w:sz="4" w:space="0" w:color="000000"/>
              <w:right w:val="single" w:sz="4" w:space="0" w:color="000000"/>
            </w:tcBorders>
            <w:vAlign w:val="center"/>
          </w:tcPr>
          <w:p w14:paraId="33A16127" w14:textId="77777777" w:rsidR="002C3A7E" w:rsidRPr="00957A29" w:rsidRDefault="00705F49" w:rsidP="00957A29">
            <w:pPr>
              <w:spacing w:after="0" w:line="360" w:lineRule="auto"/>
              <w:ind w:left="53" w:right="223" w:firstLine="0"/>
              <w:rPr>
                <w:sz w:val="22"/>
                <w:szCs w:val="22"/>
              </w:rPr>
            </w:pPr>
            <w:r w:rsidRPr="00957A29">
              <w:rPr>
                <w:sz w:val="22"/>
                <w:szCs w:val="22"/>
              </w:rPr>
              <w:t xml:space="preserve">All officers and staff of the Food and Drug Administration Department belonging to Group A, B, C and D. </w:t>
            </w:r>
          </w:p>
        </w:tc>
        <w:tc>
          <w:tcPr>
            <w:tcW w:w="3337" w:type="dxa"/>
            <w:tcBorders>
              <w:top w:val="single" w:sz="4" w:space="0" w:color="000000"/>
              <w:left w:val="single" w:sz="4" w:space="0" w:color="000000"/>
              <w:bottom w:val="single" w:sz="4" w:space="0" w:color="000000"/>
              <w:right w:val="single" w:sz="3" w:space="0" w:color="000000"/>
            </w:tcBorders>
            <w:vAlign w:val="center"/>
          </w:tcPr>
          <w:p w14:paraId="55D50524" w14:textId="77777777" w:rsidR="00957A29" w:rsidRDefault="00705F49" w:rsidP="00957A29">
            <w:pPr>
              <w:spacing w:after="0" w:line="360" w:lineRule="auto"/>
              <w:ind w:left="46" w:right="159" w:firstLine="0"/>
              <w:jc w:val="center"/>
              <w:rPr>
                <w:sz w:val="22"/>
                <w:szCs w:val="22"/>
              </w:rPr>
            </w:pPr>
            <w:r w:rsidRPr="00957A29">
              <w:rPr>
                <w:sz w:val="22"/>
                <w:szCs w:val="22"/>
              </w:rPr>
              <w:t>Commissioner,</w:t>
            </w:r>
          </w:p>
          <w:p w14:paraId="42B5E6FF" w14:textId="2529F627" w:rsidR="002C3A7E" w:rsidRPr="00957A29" w:rsidRDefault="00705F49" w:rsidP="00957A29">
            <w:pPr>
              <w:spacing w:after="0" w:line="360" w:lineRule="auto"/>
              <w:ind w:left="46" w:right="159" w:firstLine="0"/>
              <w:jc w:val="center"/>
              <w:rPr>
                <w:sz w:val="22"/>
                <w:szCs w:val="22"/>
              </w:rPr>
            </w:pPr>
            <w:r w:rsidRPr="00957A29">
              <w:rPr>
                <w:sz w:val="22"/>
                <w:szCs w:val="22"/>
              </w:rPr>
              <w:t>Food and Drug</w:t>
            </w:r>
          </w:p>
          <w:p w14:paraId="576B9BB4" w14:textId="1C870786" w:rsidR="002C3A7E" w:rsidRPr="00957A29" w:rsidRDefault="00705F49" w:rsidP="00957A29">
            <w:pPr>
              <w:spacing w:after="0" w:line="360" w:lineRule="auto"/>
              <w:ind w:left="46" w:right="159" w:firstLine="0"/>
              <w:jc w:val="center"/>
              <w:rPr>
                <w:sz w:val="22"/>
                <w:szCs w:val="22"/>
              </w:rPr>
            </w:pPr>
            <w:r w:rsidRPr="00957A29">
              <w:rPr>
                <w:sz w:val="22"/>
                <w:szCs w:val="22"/>
              </w:rPr>
              <w:t>Administration Department.</w:t>
            </w:r>
          </w:p>
        </w:tc>
      </w:tr>
    </w:tbl>
    <w:p w14:paraId="1C2CBEB6"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5F8597F6" w14:textId="0F564882" w:rsidR="000615DC" w:rsidRDefault="00705F49" w:rsidP="000615DC">
      <w:pPr>
        <w:spacing w:after="0" w:line="360" w:lineRule="auto"/>
        <w:ind w:left="-15" w:right="5" w:firstLine="679"/>
        <w:rPr>
          <w:sz w:val="22"/>
          <w:szCs w:val="22"/>
        </w:rPr>
      </w:pPr>
      <w:r w:rsidRPr="000615DC">
        <w:rPr>
          <w:b/>
          <w:bCs/>
          <w:sz w:val="22"/>
          <w:szCs w:val="22"/>
        </w:rPr>
        <w:t>4. Compulsory service of Medical Officers and other staff in rural areas, procedure of transfer etc., under section 4 of the Act</w:t>
      </w:r>
      <w:r w:rsidR="00BF4474">
        <w:rPr>
          <w:b/>
          <w:bCs/>
          <w:sz w:val="22"/>
          <w:szCs w:val="22"/>
        </w:rPr>
        <w:t>. -</w:t>
      </w:r>
      <w:r w:rsidRPr="00957A29">
        <w:rPr>
          <w:sz w:val="22"/>
          <w:szCs w:val="22"/>
        </w:rPr>
        <w:t xml:space="preserve"> </w:t>
      </w:r>
      <w:r w:rsidRPr="00957A29">
        <w:rPr>
          <w:sz w:val="22"/>
          <w:szCs w:val="22"/>
        </w:rPr>
        <w:t xml:space="preserve">(1) It shall be compulsory for all Medical Officers and Other Staff to serve in rural areas as specified in the relevant rules of recruitment. A Medical Officer or Other </w:t>
      </w:r>
      <w:r w:rsidRPr="00957A29">
        <w:rPr>
          <w:sz w:val="22"/>
          <w:szCs w:val="22"/>
        </w:rPr>
        <w:lastRenderedPageBreak/>
        <w:t>Staff, who has not served in rural areas for the specified minimum period under the relevant rules of recruitment and who has not attained the age of fifty years, shall be transferred and posted to work in a rural area.</w:t>
      </w:r>
      <w:r w:rsidRPr="00957A29">
        <w:rPr>
          <w:sz w:val="22"/>
          <w:szCs w:val="22"/>
        </w:rPr>
        <w:t xml:space="preserve"> </w:t>
      </w:r>
      <w:r w:rsidRPr="00957A29">
        <w:rPr>
          <w:sz w:val="22"/>
          <w:szCs w:val="22"/>
        </w:rPr>
        <w:t xml:space="preserve"> </w:t>
      </w:r>
    </w:p>
    <w:p w14:paraId="01CE6541" w14:textId="77777777" w:rsidR="00370DC0" w:rsidRDefault="00370DC0" w:rsidP="000615DC">
      <w:pPr>
        <w:spacing w:after="0" w:line="360" w:lineRule="auto"/>
        <w:ind w:left="-15" w:right="5" w:firstLine="679"/>
        <w:rPr>
          <w:sz w:val="22"/>
          <w:szCs w:val="22"/>
        </w:rPr>
      </w:pPr>
    </w:p>
    <w:p w14:paraId="0E839891" w14:textId="046987A6" w:rsidR="002C3A7E" w:rsidRPr="00957A29" w:rsidRDefault="00705F49" w:rsidP="000615DC">
      <w:pPr>
        <w:spacing w:after="0" w:line="360" w:lineRule="auto"/>
        <w:ind w:left="-15" w:right="5" w:firstLine="679"/>
        <w:rPr>
          <w:sz w:val="22"/>
          <w:szCs w:val="22"/>
        </w:rPr>
      </w:pPr>
      <w:r w:rsidRPr="00957A29">
        <w:rPr>
          <w:sz w:val="22"/>
          <w:szCs w:val="22"/>
        </w:rPr>
        <w:t xml:space="preserve">(2) The competent authority as soon as it identifies Medical Officers or other staff working in non-rural area who have not attained the age of fifty years and have not completed the specified period of compulsory rural service, in the relevant rules of recruitment shall withdraw them from their current post and transfer them through the process of counselling in order of priority as specified in rule 9, to work on a post in rural area. </w:t>
      </w:r>
    </w:p>
    <w:p w14:paraId="69809C2F"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77E1F2C5" w14:textId="3F05B8B3" w:rsidR="00370DC0" w:rsidRDefault="00705F49" w:rsidP="00957A29">
      <w:pPr>
        <w:spacing w:after="0" w:line="360" w:lineRule="auto"/>
        <w:ind w:left="-15" w:right="5" w:firstLine="679"/>
        <w:rPr>
          <w:sz w:val="22"/>
          <w:szCs w:val="22"/>
        </w:rPr>
      </w:pPr>
      <w:r w:rsidRPr="00370DC0">
        <w:rPr>
          <w:b/>
          <w:bCs/>
          <w:sz w:val="22"/>
          <w:szCs w:val="22"/>
        </w:rPr>
        <w:t>5. Compulsory transfer of a Specialist or Senior Specialist to appropriate post and its procedure etc., under section 5 of the Act</w:t>
      </w:r>
      <w:r w:rsidR="00BF4474">
        <w:rPr>
          <w:b/>
          <w:bCs/>
          <w:sz w:val="22"/>
          <w:szCs w:val="22"/>
        </w:rPr>
        <w:t>. -</w:t>
      </w:r>
      <w:r w:rsidRPr="00957A29">
        <w:rPr>
          <w:sz w:val="22"/>
          <w:szCs w:val="22"/>
        </w:rPr>
        <w:t xml:space="preserve"> </w:t>
      </w:r>
      <w:r w:rsidRPr="00957A29">
        <w:rPr>
          <w:sz w:val="22"/>
          <w:szCs w:val="22"/>
        </w:rPr>
        <w:t xml:space="preserve">(1) The State Government may from time to time specify, by order, the details of various posts identified in various Government Hospitals for the Specialists and Senior Specialists possessing a particular post graduate degree or post graduate diploma qualification. </w:t>
      </w:r>
    </w:p>
    <w:p w14:paraId="4696F3E2" w14:textId="77777777" w:rsidR="00370DC0" w:rsidRDefault="00370DC0" w:rsidP="00957A29">
      <w:pPr>
        <w:spacing w:after="0" w:line="360" w:lineRule="auto"/>
        <w:ind w:left="-15" w:right="5" w:firstLine="679"/>
        <w:rPr>
          <w:sz w:val="22"/>
          <w:szCs w:val="22"/>
        </w:rPr>
      </w:pPr>
    </w:p>
    <w:p w14:paraId="76FE4764" w14:textId="322B6A3A" w:rsidR="002C3A7E" w:rsidRPr="00957A29" w:rsidRDefault="00705F49" w:rsidP="00957A29">
      <w:pPr>
        <w:spacing w:after="0" w:line="360" w:lineRule="auto"/>
        <w:ind w:left="-15" w:right="5" w:firstLine="679"/>
        <w:rPr>
          <w:sz w:val="22"/>
          <w:szCs w:val="22"/>
        </w:rPr>
      </w:pPr>
      <w:r w:rsidRPr="00957A29">
        <w:rPr>
          <w:sz w:val="22"/>
          <w:szCs w:val="22"/>
        </w:rPr>
        <w:t xml:space="preserve">(2) The competent authority as soon as it identifies specialists and Senior Specialists, who are working in posts which are not identified by the State Government for the particular specialized qualification possessed by them, shall withdraw them from that post and transfer them through the process of counselling in order of priority as specified in rule 9, to the respective posts which have been identified for the particular specialized qualification possessed by them.  </w:t>
      </w:r>
    </w:p>
    <w:p w14:paraId="1405C177" w14:textId="77777777" w:rsidR="002C3A7E" w:rsidRPr="00957A29" w:rsidRDefault="00705F49" w:rsidP="00957A29">
      <w:pPr>
        <w:spacing w:after="0" w:line="360" w:lineRule="auto"/>
        <w:ind w:left="679" w:firstLine="0"/>
        <w:rPr>
          <w:sz w:val="22"/>
          <w:szCs w:val="22"/>
        </w:rPr>
      </w:pPr>
      <w:r w:rsidRPr="00957A29">
        <w:rPr>
          <w:sz w:val="22"/>
          <w:szCs w:val="22"/>
        </w:rPr>
        <w:t xml:space="preserve"> </w:t>
      </w:r>
    </w:p>
    <w:p w14:paraId="3BDBA8B4" w14:textId="5A29F6A9" w:rsidR="002C3A7E" w:rsidRPr="00957A29" w:rsidRDefault="00705F49" w:rsidP="00957A29">
      <w:pPr>
        <w:spacing w:after="0" w:line="360" w:lineRule="auto"/>
        <w:ind w:left="-5" w:right="5"/>
        <w:rPr>
          <w:sz w:val="22"/>
          <w:szCs w:val="22"/>
        </w:rPr>
      </w:pPr>
      <w:r w:rsidRPr="00957A29">
        <w:rPr>
          <w:sz w:val="22"/>
          <w:szCs w:val="22"/>
        </w:rPr>
        <w:t xml:space="preserve"> </w:t>
      </w:r>
      <w:r w:rsidR="00736B6E">
        <w:rPr>
          <w:sz w:val="22"/>
          <w:szCs w:val="22"/>
        </w:rPr>
        <w:tab/>
      </w:r>
      <w:r w:rsidRPr="00736B6E">
        <w:rPr>
          <w:b/>
          <w:bCs/>
          <w:sz w:val="22"/>
          <w:szCs w:val="22"/>
        </w:rPr>
        <w:t>6. Transfer of Medical Officers and Other Staff in public interest under section 6 of the Act</w:t>
      </w:r>
      <w:r w:rsidR="00BF4474">
        <w:rPr>
          <w:b/>
          <w:bCs/>
          <w:sz w:val="22"/>
          <w:szCs w:val="22"/>
        </w:rPr>
        <w:t>. -</w:t>
      </w:r>
      <w:r w:rsidRPr="00957A29">
        <w:rPr>
          <w:sz w:val="22"/>
          <w:szCs w:val="22"/>
        </w:rPr>
        <w:t xml:space="preserve"> </w:t>
      </w:r>
      <w:r w:rsidRPr="00957A29">
        <w:rPr>
          <w:sz w:val="22"/>
          <w:szCs w:val="22"/>
        </w:rPr>
        <w:t xml:space="preserve">(1) A Medical Officer or Other Staff who has completed the minimum number of years of continuous service in a Government hospital or Government Institution  or office as specified in the table below, may be transferred to another Government hospital or Government Institution or office in the same area or zone or to any other area or zone. </w:t>
      </w:r>
    </w:p>
    <w:p w14:paraId="74E3DD40" w14:textId="77777777" w:rsidR="002C3A7E" w:rsidRPr="00736B6E" w:rsidRDefault="00705F49" w:rsidP="00957A29">
      <w:pPr>
        <w:tabs>
          <w:tab w:val="center" w:pos="4249"/>
        </w:tabs>
        <w:spacing w:after="0" w:line="360" w:lineRule="auto"/>
        <w:ind w:left="-15" w:firstLine="0"/>
        <w:rPr>
          <w:b/>
          <w:bCs/>
          <w:sz w:val="22"/>
          <w:szCs w:val="22"/>
        </w:rPr>
      </w:pPr>
      <w:r w:rsidRPr="00957A29">
        <w:rPr>
          <w:sz w:val="22"/>
          <w:szCs w:val="22"/>
        </w:rPr>
        <w:t xml:space="preserve"> </w:t>
      </w:r>
      <w:r w:rsidRPr="00957A29">
        <w:rPr>
          <w:sz w:val="22"/>
          <w:szCs w:val="22"/>
        </w:rPr>
        <w:tab/>
      </w:r>
      <w:r w:rsidRPr="00736B6E">
        <w:rPr>
          <w:b/>
          <w:bCs/>
          <w:sz w:val="22"/>
          <w:szCs w:val="22"/>
        </w:rPr>
        <w:t xml:space="preserve">TABLE </w:t>
      </w:r>
    </w:p>
    <w:tbl>
      <w:tblPr>
        <w:tblStyle w:val="TableGrid"/>
        <w:tblW w:w="8052" w:type="dxa"/>
        <w:tblInd w:w="516" w:type="dxa"/>
        <w:tblCellMar>
          <w:top w:w="52" w:type="dxa"/>
          <w:left w:w="92" w:type="dxa"/>
          <w:bottom w:w="0" w:type="dxa"/>
          <w:right w:w="73" w:type="dxa"/>
        </w:tblCellMar>
        <w:tblLook w:val="04A0" w:firstRow="1" w:lastRow="0" w:firstColumn="1" w:lastColumn="0" w:noHBand="0" w:noVBand="1"/>
      </w:tblPr>
      <w:tblGrid>
        <w:gridCol w:w="679"/>
        <w:gridCol w:w="5340"/>
        <w:gridCol w:w="2033"/>
      </w:tblGrid>
      <w:tr w:rsidR="002C3A7E" w:rsidRPr="00957A29" w14:paraId="23AE5C6B" w14:textId="77777777" w:rsidTr="00736B6E">
        <w:trPr>
          <w:trHeight w:val="805"/>
        </w:trPr>
        <w:tc>
          <w:tcPr>
            <w:tcW w:w="679" w:type="dxa"/>
            <w:tcBorders>
              <w:top w:val="single" w:sz="3" w:space="0" w:color="000000"/>
              <w:left w:val="single" w:sz="4" w:space="0" w:color="000000"/>
              <w:bottom w:val="single" w:sz="4" w:space="0" w:color="000000"/>
              <w:right w:val="single" w:sz="4" w:space="0" w:color="000000"/>
            </w:tcBorders>
            <w:vAlign w:val="center"/>
          </w:tcPr>
          <w:p w14:paraId="64ABD49D" w14:textId="77777777" w:rsidR="002C3A7E" w:rsidRPr="00736B6E" w:rsidRDefault="00705F49" w:rsidP="00957A29">
            <w:pPr>
              <w:spacing w:after="0" w:line="360" w:lineRule="auto"/>
              <w:ind w:left="95" w:firstLine="0"/>
              <w:rPr>
                <w:b/>
                <w:bCs/>
                <w:sz w:val="22"/>
                <w:szCs w:val="22"/>
              </w:rPr>
            </w:pPr>
            <w:r w:rsidRPr="00736B6E">
              <w:rPr>
                <w:b/>
                <w:bCs/>
                <w:sz w:val="22"/>
                <w:szCs w:val="22"/>
              </w:rPr>
              <w:t xml:space="preserve">Sl. </w:t>
            </w:r>
          </w:p>
          <w:p w14:paraId="2F086852" w14:textId="77777777" w:rsidR="002C3A7E" w:rsidRPr="00736B6E" w:rsidRDefault="00705F49" w:rsidP="00957A29">
            <w:pPr>
              <w:spacing w:after="0" w:line="360" w:lineRule="auto"/>
              <w:ind w:left="55" w:firstLine="0"/>
              <w:rPr>
                <w:b/>
                <w:bCs/>
                <w:sz w:val="22"/>
                <w:szCs w:val="22"/>
              </w:rPr>
            </w:pPr>
            <w:r w:rsidRPr="00736B6E">
              <w:rPr>
                <w:b/>
                <w:bCs/>
                <w:sz w:val="22"/>
                <w:szCs w:val="22"/>
              </w:rPr>
              <w:t xml:space="preserve">No. </w:t>
            </w:r>
          </w:p>
        </w:tc>
        <w:tc>
          <w:tcPr>
            <w:tcW w:w="5340" w:type="dxa"/>
            <w:tcBorders>
              <w:top w:val="single" w:sz="3" w:space="0" w:color="000000"/>
              <w:left w:val="single" w:sz="4" w:space="0" w:color="000000"/>
              <w:bottom w:val="single" w:sz="4" w:space="0" w:color="000000"/>
              <w:right w:val="single" w:sz="4" w:space="0" w:color="000000"/>
            </w:tcBorders>
            <w:vAlign w:val="center"/>
          </w:tcPr>
          <w:p w14:paraId="7096F118" w14:textId="77777777" w:rsidR="002C3A7E" w:rsidRPr="00736B6E" w:rsidRDefault="00705F49" w:rsidP="00957A29">
            <w:pPr>
              <w:spacing w:after="0" w:line="360" w:lineRule="auto"/>
              <w:ind w:left="0" w:right="26" w:firstLine="0"/>
              <w:rPr>
                <w:b/>
                <w:bCs/>
                <w:sz w:val="22"/>
                <w:szCs w:val="22"/>
              </w:rPr>
            </w:pPr>
            <w:r w:rsidRPr="00736B6E">
              <w:rPr>
                <w:b/>
                <w:bCs/>
                <w:sz w:val="22"/>
                <w:szCs w:val="22"/>
              </w:rPr>
              <w:t xml:space="preserve">Category of Posts </w:t>
            </w:r>
          </w:p>
        </w:tc>
        <w:tc>
          <w:tcPr>
            <w:tcW w:w="2033" w:type="dxa"/>
            <w:tcBorders>
              <w:top w:val="single" w:sz="3" w:space="0" w:color="000000"/>
              <w:left w:val="single" w:sz="4" w:space="0" w:color="000000"/>
              <w:bottom w:val="single" w:sz="4" w:space="0" w:color="000000"/>
              <w:right w:val="single" w:sz="4" w:space="0" w:color="000000"/>
            </w:tcBorders>
            <w:vAlign w:val="center"/>
          </w:tcPr>
          <w:p w14:paraId="69AC27B8" w14:textId="77777777" w:rsidR="002C3A7E" w:rsidRPr="00736B6E" w:rsidRDefault="00705F49" w:rsidP="00957A29">
            <w:pPr>
              <w:spacing w:after="0" w:line="360" w:lineRule="auto"/>
              <w:ind w:left="0" w:right="31" w:firstLine="0"/>
              <w:rPr>
                <w:b/>
                <w:bCs/>
                <w:sz w:val="22"/>
                <w:szCs w:val="22"/>
              </w:rPr>
            </w:pPr>
            <w:r w:rsidRPr="00736B6E">
              <w:rPr>
                <w:b/>
                <w:bCs/>
                <w:sz w:val="22"/>
                <w:szCs w:val="22"/>
              </w:rPr>
              <w:t xml:space="preserve">Minimum </w:t>
            </w:r>
          </w:p>
          <w:p w14:paraId="0C7C9D61" w14:textId="77777777" w:rsidR="002C3A7E" w:rsidRPr="00736B6E" w:rsidRDefault="00705F49" w:rsidP="00957A29">
            <w:pPr>
              <w:spacing w:after="0" w:line="360" w:lineRule="auto"/>
              <w:ind w:left="0" w:firstLine="0"/>
              <w:rPr>
                <w:b/>
                <w:bCs/>
                <w:sz w:val="22"/>
                <w:szCs w:val="22"/>
              </w:rPr>
            </w:pPr>
            <w:r w:rsidRPr="00736B6E">
              <w:rPr>
                <w:b/>
                <w:bCs/>
                <w:sz w:val="22"/>
                <w:szCs w:val="22"/>
              </w:rPr>
              <w:t xml:space="preserve">Period of stay at a Place </w:t>
            </w:r>
          </w:p>
        </w:tc>
      </w:tr>
      <w:tr w:rsidR="002C3A7E" w:rsidRPr="00957A29" w14:paraId="7266C2E7" w14:textId="77777777" w:rsidTr="00D76D1D">
        <w:trPr>
          <w:trHeight w:val="276"/>
        </w:trPr>
        <w:tc>
          <w:tcPr>
            <w:tcW w:w="679" w:type="dxa"/>
            <w:tcBorders>
              <w:top w:val="single" w:sz="4" w:space="0" w:color="000000"/>
              <w:left w:val="single" w:sz="4" w:space="0" w:color="000000"/>
              <w:bottom w:val="single" w:sz="4" w:space="0" w:color="000000"/>
              <w:right w:val="single" w:sz="4" w:space="0" w:color="000000"/>
            </w:tcBorders>
            <w:vAlign w:val="center"/>
          </w:tcPr>
          <w:p w14:paraId="731C47F7" w14:textId="180E412C" w:rsidR="002C3A7E" w:rsidRPr="00957A29" w:rsidRDefault="00705F49" w:rsidP="00736B6E">
            <w:pPr>
              <w:spacing w:after="0" w:line="360" w:lineRule="auto"/>
              <w:ind w:left="0" w:right="21" w:firstLine="0"/>
              <w:jc w:val="center"/>
              <w:rPr>
                <w:sz w:val="22"/>
                <w:szCs w:val="22"/>
              </w:rPr>
            </w:pPr>
            <w:r w:rsidRPr="00957A29">
              <w:rPr>
                <w:sz w:val="22"/>
                <w:szCs w:val="22"/>
              </w:rPr>
              <w:t>1</w:t>
            </w:r>
          </w:p>
        </w:tc>
        <w:tc>
          <w:tcPr>
            <w:tcW w:w="5340" w:type="dxa"/>
            <w:tcBorders>
              <w:top w:val="single" w:sz="4" w:space="0" w:color="000000"/>
              <w:left w:val="single" w:sz="4" w:space="0" w:color="000000"/>
              <w:bottom w:val="single" w:sz="4" w:space="0" w:color="000000"/>
              <w:right w:val="single" w:sz="4" w:space="0" w:color="000000"/>
            </w:tcBorders>
            <w:vAlign w:val="center"/>
          </w:tcPr>
          <w:p w14:paraId="1F01B96E" w14:textId="77777777" w:rsidR="002C3A7E" w:rsidRPr="00957A29" w:rsidRDefault="00705F49" w:rsidP="00957A29">
            <w:pPr>
              <w:spacing w:after="0" w:line="360" w:lineRule="auto"/>
              <w:ind w:left="10" w:firstLine="0"/>
              <w:rPr>
                <w:sz w:val="22"/>
                <w:szCs w:val="22"/>
              </w:rPr>
            </w:pPr>
            <w:r w:rsidRPr="00957A29">
              <w:rPr>
                <w:sz w:val="22"/>
                <w:szCs w:val="22"/>
              </w:rPr>
              <w:t xml:space="preserve">Government servants holding Group-A posts </w:t>
            </w:r>
          </w:p>
        </w:tc>
        <w:tc>
          <w:tcPr>
            <w:tcW w:w="2033" w:type="dxa"/>
            <w:tcBorders>
              <w:top w:val="single" w:sz="4" w:space="0" w:color="000000"/>
              <w:left w:val="single" w:sz="4" w:space="0" w:color="000000"/>
              <w:bottom w:val="single" w:sz="4" w:space="0" w:color="000000"/>
              <w:right w:val="single" w:sz="4" w:space="0" w:color="000000"/>
            </w:tcBorders>
            <w:vAlign w:val="center"/>
          </w:tcPr>
          <w:p w14:paraId="20337D9D" w14:textId="77777777" w:rsidR="002C3A7E" w:rsidRPr="00957A29" w:rsidRDefault="00705F49" w:rsidP="00957A29">
            <w:pPr>
              <w:spacing w:after="0" w:line="360" w:lineRule="auto"/>
              <w:ind w:left="0" w:firstLine="0"/>
              <w:rPr>
                <w:sz w:val="22"/>
                <w:szCs w:val="22"/>
              </w:rPr>
            </w:pPr>
            <w:r w:rsidRPr="00957A29">
              <w:rPr>
                <w:sz w:val="22"/>
                <w:szCs w:val="22"/>
              </w:rPr>
              <w:t xml:space="preserve">Three years </w:t>
            </w:r>
          </w:p>
        </w:tc>
      </w:tr>
      <w:tr w:rsidR="002C3A7E" w:rsidRPr="00957A29" w14:paraId="13534B18" w14:textId="77777777" w:rsidTr="00D76D1D">
        <w:trPr>
          <w:trHeight w:val="274"/>
        </w:trPr>
        <w:tc>
          <w:tcPr>
            <w:tcW w:w="679" w:type="dxa"/>
            <w:tcBorders>
              <w:top w:val="single" w:sz="4" w:space="0" w:color="000000"/>
              <w:left w:val="single" w:sz="4" w:space="0" w:color="000000"/>
              <w:bottom w:val="single" w:sz="4" w:space="0" w:color="000000"/>
              <w:right w:val="single" w:sz="4" w:space="0" w:color="000000"/>
            </w:tcBorders>
            <w:vAlign w:val="center"/>
          </w:tcPr>
          <w:p w14:paraId="6B501412" w14:textId="75E6FCC3" w:rsidR="002C3A7E" w:rsidRPr="00957A29" w:rsidRDefault="00705F49" w:rsidP="00736B6E">
            <w:pPr>
              <w:spacing w:after="0" w:line="360" w:lineRule="auto"/>
              <w:ind w:left="0" w:right="21" w:firstLine="0"/>
              <w:jc w:val="center"/>
              <w:rPr>
                <w:sz w:val="22"/>
                <w:szCs w:val="22"/>
              </w:rPr>
            </w:pPr>
            <w:r w:rsidRPr="00957A29">
              <w:rPr>
                <w:sz w:val="22"/>
                <w:szCs w:val="22"/>
              </w:rPr>
              <w:t>2</w:t>
            </w:r>
          </w:p>
        </w:tc>
        <w:tc>
          <w:tcPr>
            <w:tcW w:w="5340" w:type="dxa"/>
            <w:tcBorders>
              <w:top w:val="single" w:sz="4" w:space="0" w:color="000000"/>
              <w:left w:val="single" w:sz="4" w:space="0" w:color="000000"/>
              <w:bottom w:val="single" w:sz="4" w:space="0" w:color="000000"/>
              <w:right w:val="single" w:sz="4" w:space="0" w:color="000000"/>
            </w:tcBorders>
            <w:vAlign w:val="center"/>
          </w:tcPr>
          <w:p w14:paraId="7A1EF5FD" w14:textId="77777777" w:rsidR="002C3A7E" w:rsidRPr="00957A29" w:rsidRDefault="00705F49" w:rsidP="00957A29">
            <w:pPr>
              <w:spacing w:after="0" w:line="360" w:lineRule="auto"/>
              <w:ind w:left="10" w:firstLine="0"/>
              <w:rPr>
                <w:sz w:val="22"/>
                <w:szCs w:val="22"/>
              </w:rPr>
            </w:pPr>
            <w:r w:rsidRPr="00957A29">
              <w:rPr>
                <w:sz w:val="22"/>
                <w:szCs w:val="22"/>
              </w:rPr>
              <w:t xml:space="preserve">Government servants holding Group-B posts </w:t>
            </w:r>
          </w:p>
        </w:tc>
        <w:tc>
          <w:tcPr>
            <w:tcW w:w="2033" w:type="dxa"/>
            <w:tcBorders>
              <w:top w:val="single" w:sz="4" w:space="0" w:color="000000"/>
              <w:left w:val="single" w:sz="4" w:space="0" w:color="000000"/>
              <w:bottom w:val="single" w:sz="4" w:space="0" w:color="000000"/>
              <w:right w:val="single" w:sz="4" w:space="0" w:color="000000"/>
            </w:tcBorders>
            <w:vAlign w:val="center"/>
          </w:tcPr>
          <w:p w14:paraId="10CFEA11" w14:textId="77777777" w:rsidR="002C3A7E" w:rsidRPr="00957A29" w:rsidRDefault="00705F49" w:rsidP="00957A29">
            <w:pPr>
              <w:spacing w:after="0" w:line="360" w:lineRule="auto"/>
              <w:ind w:left="0" w:firstLine="0"/>
              <w:rPr>
                <w:sz w:val="22"/>
                <w:szCs w:val="22"/>
              </w:rPr>
            </w:pPr>
            <w:r w:rsidRPr="00957A29">
              <w:rPr>
                <w:sz w:val="22"/>
                <w:szCs w:val="22"/>
              </w:rPr>
              <w:t xml:space="preserve">Four Years </w:t>
            </w:r>
          </w:p>
        </w:tc>
      </w:tr>
      <w:tr w:rsidR="002C3A7E" w:rsidRPr="00957A29" w14:paraId="5A43F97A" w14:textId="77777777" w:rsidTr="00D76D1D">
        <w:trPr>
          <w:trHeight w:val="275"/>
        </w:trPr>
        <w:tc>
          <w:tcPr>
            <w:tcW w:w="679" w:type="dxa"/>
            <w:tcBorders>
              <w:top w:val="single" w:sz="4" w:space="0" w:color="000000"/>
              <w:left w:val="single" w:sz="4" w:space="0" w:color="000000"/>
              <w:bottom w:val="single" w:sz="3" w:space="0" w:color="000000"/>
              <w:right w:val="single" w:sz="4" w:space="0" w:color="000000"/>
            </w:tcBorders>
            <w:vAlign w:val="center"/>
          </w:tcPr>
          <w:p w14:paraId="7D74A50B" w14:textId="397BC57E" w:rsidR="002C3A7E" w:rsidRPr="00957A29" w:rsidRDefault="00705F49" w:rsidP="00736B6E">
            <w:pPr>
              <w:spacing w:after="0" w:line="360" w:lineRule="auto"/>
              <w:ind w:left="0" w:right="21" w:firstLine="0"/>
              <w:jc w:val="center"/>
              <w:rPr>
                <w:sz w:val="22"/>
                <w:szCs w:val="22"/>
              </w:rPr>
            </w:pPr>
            <w:r w:rsidRPr="00957A29">
              <w:rPr>
                <w:sz w:val="22"/>
                <w:szCs w:val="22"/>
              </w:rPr>
              <w:t>3</w:t>
            </w:r>
          </w:p>
        </w:tc>
        <w:tc>
          <w:tcPr>
            <w:tcW w:w="5340" w:type="dxa"/>
            <w:tcBorders>
              <w:top w:val="single" w:sz="4" w:space="0" w:color="000000"/>
              <w:left w:val="single" w:sz="4" w:space="0" w:color="000000"/>
              <w:bottom w:val="single" w:sz="3" w:space="0" w:color="000000"/>
              <w:right w:val="single" w:sz="4" w:space="0" w:color="000000"/>
            </w:tcBorders>
            <w:vAlign w:val="center"/>
          </w:tcPr>
          <w:p w14:paraId="7EEC8237" w14:textId="77777777" w:rsidR="002C3A7E" w:rsidRPr="00957A29" w:rsidRDefault="00705F49" w:rsidP="00957A29">
            <w:pPr>
              <w:spacing w:after="0" w:line="360" w:lineRule="auto"/>
              <w:ind w:left="10" w:firstLine="0"/>
              <w:rPr>
                <w:sz w:val="22"/>
                <w:szCs w:val="22"/>
              </w:rPr>
            </w:pPr>
            <w:r w:rsidRPr="00957A29">
              <w:rPr>
                <w:sz w:val="22"/>
                <w:szCs w:val="22"/>
              </w:rPr>
              <w:t xml:space="preserve">Government servants holding Group-C posts </w:t>
            </w:r>
          </w:p>
        </w:tc>
        <w:tc>
          <w:tcPr>
            <w:tcW w:w="2033" w:type="dxa"/>
            <w:tcBorders>
              <w:top w:val="single" w:sz="4" w:space="0" w:color="000000"/>
              <w:left w:val="single" w:sz="4" w:space="0" w:color="000000"/>
              <w:bottom w:val="single" w:sz="3" w:space="0" w:color="000000"/>
              <w:right w:val="single" w:sz="4" w:space="0" w:color="000000"/>
            </w:tcBorders>
            <w:vAlign w:val="center"/>
          </w:tcPr>
          <w:p w14:paraId="524C757C" w14:textId="77777777" w:rsidR="002C3A7E" w:rsidRPr="00957A29" w:rsidRDefault="00705F49" w:rsidP="00957A29">
            <w:pPr>
              <w:spacing w:after="0" w:line="360" w:lineRule="auto"/>
              <w:ind w:left="0" w:firstLine="0"/>
              <w:rPr>
                <w:sz w:val="22"/>
                <w:szCs w:val="22"/>
              </w:rPr>
            </w:pPr>
            <w:r w:rsidRPr="00957A29">
              <w:rPr>
                <w:sz w:val="22"/>
                <w:szCs w:val="22"/>
              </w:rPr>
              <w:t xml:space="preserve">Five Years </w:t>
            </w:r>
          </w:p>
        </w:tc>
      </w:tr>
      <w:tr w:rsidR="002C3A7E" w:rsidRPr="00957A29" w14:paraId="2D9E0B20" w14:textId="77777777" w:rsidTr="00D76D1D">
        <w:trPr>
          <w:trHeight w:val="276"/>
        </w:trPr>
        <w:tc>
          <w:tcPr>
            <w:tcW w:w="679" w:type="dxa"/>
            <w:tcBorders>
              <w:top w:val="single" w:sz="3" w:space="0" w:color="000000"/>
              <w:left w:val="single" w:sz="4" w:space="0" w:color="000000"/>
              <w:bottom w:val="single" w:sz="3" w:space="0" w:color="000000"/>
              <w:right w:val="single" w:sz="4" w:space="0" w:color="000000"/>
            </w:tcBorders>
            <w:vAlign w:val="center"/>
          </w:tcPr>
          <w:p w14:paraId="7CC69894" w14:textId="5C5447F7" w:rsidR="002C3A7E" w:rsidRPr="00957A29" w:rsidRDefault="00705F49" w:rsidP="00736B6E">
            <w:pPr>
              <w:spacing w:after="0" w:line="360" w:lineRule="auto"/>
              <w:ind w:left="0" w:right="21" w:firstLine="0"/>
              <w:jc w:val="center"/>
              <w:rPr>
                <w:sz w:val="22"/>
                <w:szCs w:val="22"/>
              </w:rPr>
            </w:pPr>
            <w:r w:rsidRPr="00957A29">
              <w:rPr>
                <w:sz w:val="22"/>
                <w:szCs w:val="22"/>
              </w:rPr>
              <w:t>4</w:t>
            </w:r>
          </w:p>
        </w:tc>
        <w:tc>
          <w:tcPr>
            <w:tcW w:w="5340" w:type="dxa"/>
            <w:tcBorders>
              <w:top w:val="single" w:sz="3" w:space="0" w:color="000000"/>
              <w:left w:val="single" w:sz="4" w:space="0" w:color="000000"/>
              <w:bottom w:val="single" w:sz="3" w:space="0" w:color="000000"/>
              <w:right w:val="single" w:sz="4" w:space="0" w:color="000000"/>
            </w:tcBorders>
            <w:vAlign w:val="center"/>
          </w:tcPr>
          <w:p w14:paraId="69D86F1B" w14:textId="77777777" w:rsidR="002C3A7E" w:rsidRPr="00957A29" w:rsidRDefault="00705F49" w:rsidP="00957A29">
            <w:pPr>
              <w:spacing w:after="0" w:line="360" w:lineRule="auto"/>
              <w:ind w:left="10" w:firstLine="0"/>
              <w:rPr>
                <w:sz w:val="22"/>
                <w:szCs w:val="22"/>
              </w:rPr>
            </w:pPr>
            <w:r w:rsidRPr="00957A29">
              <w:rPr>
                <w:sz w:val="22"/>
                <w:szCs w:val="22"/>
              </w:rPr>
              <w:t xml:space="preserve">Government servants holding Group-D posts </w:t>
            </w:r>
          </w:p>
        </w:tc>
        <w:tc>
          <w:tcPr>
            <w:tcW w:w="2033" w:type="dxa"/>
            <w:tcBorders>
              <w:top w:val="single" w:sz="3" w:space="0" w:color="000000"/>
              <w:left w:val="single" w:sz="4" w:space="0" w:color="000000"/>
              <w:bottom w:val="single" w:sz="3" w:space="0" w:color="000000"/>
              <w:right w:val="single" w:sz="4" w:space="0" w:color="000000"/>
            </w:tcBorders>
            <w:vAlign w:val="center"/>
          </w:tcPr>
          <w:p w14:paraId="2F2B5D10" w14:textId="77777777" w:rsidR="002C3A7E" w:rsidRPr="00957A29" w:rsidRDefault="00705F49" w:rsidP="00957A29">
            <w:pPr>
              <w:spacing w:after="0" w:line="360" w:lineRule="auto"/>
              <w:ind w:left="0" w:firstLine="0"/>
              <w:rPr>
                <w:sz w:val="22"/>
                <w:szCs w:val="22"/>
              </w:rPr>
            </w:pPr>
            <w:r w:rsidRPr="00957A29">
              <w:rPr>
                <w:sz w:val="22"/>
                <w:szCs w:val="22"/>
              </w:rPr>
              <w:t xml:space="preserve">Seven Years </w:t>
            </w:r>
          </w:p>
        </w:tc>
      </w:tr>
    </w:tbl>
    <w:p w14:paraId="231D9C13" w14:textId="77777777" w:rsidR="002C3A7E" w:rsidRPr="00957A29" w:rsidRDefault="00705F49" w:rsidP="00957A29">
      <w:pPr>
        <w:spacing w:after="0" w:line="360" w:lineRule="auto"/>
        <w:ind w:left="0" w:firstLine="0"/>
        <w:rPr>
          <w:sz w:val="22"/>
          <w:szCs w:val="22"/>
        </w:rPr>
      </w:pPr>
      <w:r w:rsidRPr="00957A29">
        <w:rPr>
          <w:sz w:val="22"/>
          <w:szCs w:val="22"/>
        </w:rPr>
        <w:lastRenderedPageBreak/>
        <w:t xml:space="preserve"> </w:t>
      </w:r>
    </w:p>
    <w:p w14:paraId="5653DA67" w14:textId="77777777" w:rsidR="00335EE7" w:rsidRDefault="00A57EDC" w:rsidP="00335EE7">
      <w:pPr>
        <w:spacing w:after="0" w:line="360" w:lineRule="auto"/>
        <w:ind w:left="-15" w:right="5" w:firstLine="679"/>
        <w:rPr>
          <w:sz w:val="22"/>
          <w:szCs w:val="22"/>
        </w:rPr>
      </w:pPr>
      <w:r w:rsidRPr="00957A29">
        <w:rPr>
          <w:sz w:val="22"/>
          <w:szCs w:val="22"/>
        </w:rPr>
        <w:t xml:space="preserve">(2) </w:t>
      </w:r>
      <w:r w:rsidR="00705F49" w:rsidRPr="00957A29">
        <w:rPr>
          <w:sz w:val="22"/>
          <w:szCs w:val="22"/>
        </w:rPr>
        <w:t xml:space="preserve">The list of medical officers or staff who are eligible for transfer in public interest under sub-section (1) of section 6 of the Act, shall be prepared by selecting persons who have completed prescribed minimum tenure and who are most longstanding as per tenure in the current hospital or institution or office , subject to the maximum limit for effecting transfers as provided in these rules: </w:t>
      </w:r>
    </w:p>
    <w:p w14:paraId="7CCD66B7" w14:textId="77777777" w:rsidR="00335EE7" w:rsidRDefault="00335EE7" w:rsidP="00335EE7">
      <w:pPr>
        <w:spacing w:after="0" w:line="360" w:lineRule="auto"/>
        <w:ind w:left="-15" w:right="5" w:firstLine="679"/>
        <w:rPr>
          <w:sz w:val="22"/>
          <w:szCs w:val="22"/>
        </w:rPr>
      </w:pPr>
    </w:p>
    <w:p w14:paraId="3799E179" w14:textId="24851950" w:rsidR="00182650" w:rsidRPr="006C6810" w:rsidRDefault="00DB6118" w:rsidP="00182650">
      <w:pPr>
        <w:spacing w:after="0" w:line="360" w:lineRule="auto"/>
        <w:ind w:left="-15" w:right="5" w:firstLine="679"/>
        <w:rPr>
          <w:color w:val="0070C0"/>
          <w:sz w:val="22"/>
          <w:szCs w:val="22"/>
        </w:rPr>
      </w:pPr>
      <w:r w:rsidRPr="006C6810">
        <w:rPr>
          <w:color w:val="0070C0"/>
          <w:sz w:val="22"/>
          <w:szCs w:val="22"/>
          <w:vertAlign w:val="superscript"/>
        </w:rPr>
        <w:t>*</w:t>
      </w:r>
      <w:r w:rsidR="004066D5" w:rsidRPr="006C6810">
        <w:rPr>
          <w:color w:val="0070C0"/>
          <w:sz w:val="22"/>
          <w:szCs w:val="22"/>
        </w:rPr>
        <w:t>[</w:t>
      </w:r>
      <w:r w:rsidR="00087662" w:rsidRPr="006C6810">
        <w:rPr>
          <w:color w:val="0070C0"/>
          <w:sz w:val="22"/>
          <w:szCs w:val="22"/>
        </w:rPr>
        <w:t>Omitted</w:t>
      </w:r>
      <w:r w:rsidR="004066D5" w:rsidRPr="006C6810">
        <w:rPr>
          <w:color w:val="0070C0"/>
          <w:sz w:val="22"/>
          <w:szCs w:val="22"/>
        </w:rPr>
        <w:t>]</w:t>
      </w:r>
    </w:p>
    <w:p w14:paraId="319A3067" w14:textId="77777777" w:rsidR="00182650" w:rsidRDefault="00182650" w:rsidP="00182650">
      <w:pPr>
        <w:spacing w:after="0" w:line="360" w:lineRule="auto"/>
        <w:ind w:left="-15" w:right="5" w:firstLine="679"/>
        <w:rPr>
          <w:sz w:val="22"/>
          <w:szCs w:val="22"/>
        </w:rPr>
      </w:pPr>
    </w:p>
    <w:p w14:paraId="1C17B692" w14:textId="42CFBEBE" w:rsidR="002C3A7E" w:rsidRPr="00957A29" w:rsidRDefault="00182650" w:rsidP="00182650">
      <w:pPr>
        <w:spacing w:after="0" w:line="360" w:lineRule="auto"/>
        <w:ind w:left="-15" w:right="5" w:firstLine="679"/>
        <w:rPr>
          <w:sz w:val="22"/>
          <w:szCs w:val="22"/>
        </w:rPr>
      </w:pPr>
      <w:r w:rsidRPr="00957A29">
        <w:rPr>
          <w:sz w:val="22"/>
          <w:szCs w:val="22"/>
        </w:rPr>
        <w:t>(</w:t>
      </w:r>
      <w:r>
        <w:rPr>
          <w:sz w:val="22"/>
          <w:szCs w:val="22"/>
        </w:rPr>
        <w:t>3</w:t>
      </w:r>
      <w:r w:rsidRPr="00957A29">
        <w:rPr>
          <w:sz w:val="22"/>
          <w:szCs w:val="22"/>
        </w:rPr>
        <w:t xml:space="preserve">) </w:t>
      </w:r>
      <w:r w:rsidR="00705F49" w:rsidRPr="00957A29">
        <w:rPr>
          <w:sz w:val="22"/>
          <w:szCs w:val="22"/>
        </w:rPr>
        <w:t>The requests for transfers or exemption from transfers under sub-</w:t>
      </w:r>
      <w:r w:rsidR="00705F49" w:rsidRPr="00957A29">
        <w:rPr>
          <w:sz w:val="22"/>
          <w:szCs w:val="22"/>
        </w:rPr>
        <w:t xml:space="preserve">section (1) of section 6 of the Act, may be submitted by following special categories of persons specified in column (2) of the table below along with supporting documents specified in column (3) thereof : </w:t>
      </w:r>
    </w:p>
    <w:p w14:paraId="14B83F6E" w14:textId="6F57FADA" w:rsidR="002C3A7E" w:rsidRPr="00957A29" w:rsidRDefault="00705F49" w:rsidP="00957A29">
      <w:pPr>
        <w:spacing w:after="0" w:line="360" w:lineRule="auto"/>
        <w:ind w:left="172" w:firstLine="0"/>
        <w:rPr>
          <w:sz w:val="22"/>
          <w:szCs w:val="22"/>
        </w:rPr>
      </w:pPr>
      <w:r w:rsidRPr="00957A29">
        <w:rPr>
          <w:sz w:val="22"/>
          <w:szCs w:val="22"/>
        </w:rPr>
        <w:t xml:space="preserve"> </w:t>
      </w:r>
    </w:p>
    <w:p w14:paraId="7B66143B" w14:textId="77777777" w:rsidR="002C3A7E" w:rsidRPr="000E26A2" w:rsidRDefault="00705F49" w:rsidP="00957A29">
      <w:pPr>
        <w:spacing w:after="0" w:line="360" w:lineRule="auto"/>
        <w:ind w:left="4205" w:right="54"/>
        <w:rPr>
          <w:b/>
          <w:bCs/>
          <w:sz w:val="22"/>
          <w:szCs w:val="22"/>
        </w:rPr>
      </w:pPr>
      <w:r w:rsidRPr="000E26A2">
        <w:rPr>
          <w:b/>
          <w:bCs/>
          <w:sz w:val="22"/>
          <w:szCs w:val="22"/>
        </w:rPr>
        <w:t xml:space="preserve">TABLE </w:t>
      </w:r>
    </w:p>
    <w:tbl>
      <w:tblPr>
        <w:tblStyle w:val="TableGrid"/>
        <w:tblW w:w="8545" w:type="dxa"/>
        <w:tblInd w:w="268" w:type="dxa"/>
        <w:tblCellMar>
          <w:top w:w="52" w:type="dxa"/>
          <w:left w:w="107" w:type="dxa"/>
          <w:bottom w:w="0" w:type="dxa"/>
          <w:right w:w="0" w:type="dxa"/>
        </w:tblCellMar>
        <w:tblLook w:val="04A0" w:firstRow="1" w:lastRow="0" w:firstColumn="1" w:lastColumn="0" w:noHBand="0" w:noVBand="1"/>
      </w:tblPr>
      <w:tblGrid>
        <w:gridCol w:w="721"/>
        <w:gridCol w:w="4522"/>
        <w:gridCol w:w="3302"/>
      </w:tblGrid>
      <w:tr w:rsidR="002C3A7E" w:rsidRPr="00957A29" w14:paraId="58B42CDA" w14:textId="77777777" w:rsidTr="006C6810">
        <w:trPr>
          <w:trHeight w:val="541"/>
        </w:trPr>
        <w:tc>
          <w:tcPr>
            <w:tcW w:w="721" w:type="dxa"/>
            <w:tcBorders>
              <w:top w:val="single" w:sz="4" w:space="0" w:color="000000"/>
              <w:left w:val="single" w:sz="3" w:space="0" w:color="000000"/>
              <w:bottom w:val="single" w:sz="3" w:space="0" w:color="000000"/>
              <w:right w:val="single" w:sz="4" w:space="0" w:color="000000"/>
            </w:tcBorders>
            <w:vAlign w:val="center"/>
          </w:tcPr>
          <w:p w14:paraId="5CBFA456" w14:textId="416CD9AA" w:rsidR="002C3A7E" w:rsidRPr="00321A64" w:rsidRDefault="00705F49" w:rsidP="00957A29">
            <w:pPr>
              <w:spacing w:after="0" w:line="360" w:lineRule="auto"/>
              <w:ind w:left="0" w:firstLine="0"/>
              <w:rPr>
                <w:b/>
                <w:bCs/>
                <w:sz w:val="22"/>
                <w:szCs w:val="22"/>
              </w:rPr>
            </w:pPr>
            <w:r w:rsidRPr="00321A64">
              <w:rPr>
                <w:b/>
                <w:bCs/>
                <w:sz w:val="22"/>
                <w:szCs w:val="22"/>
              </w:rPr>
              <w:t xml:space="preserve"> </w:t>
            </w:r>
            <w:r w:rsidRPr="00321A64">
              <w:rPr>
                <w:b/>
                <w:bCs/>
                <w:sz w:val="22"/>
                <w:szCs w:val="22"/>
              </w:rPr>
              <w:t>Sl</w:t>
            </w:r>
            <w:r w:rsidR="00321A64">
              <w:rPr>
                <w:b/>
                <w:bCs/>
                <w:sz w:val="22"/>
                <w:szCs w:val="22"/>
              </w:rPr>
              <w:t>.</w:t>
            </w:r>
            <w:r w:rsidRPr="00321A64">
              <w:rPr>
                <w:b/>
                <w:bCs/>
                <w:sz w:val="22"/>
                <w:szCs w:val="22"/>
              </w:rPr>
              <w:t xml:space="preserve"> </w:t>
            </w:r>
            <w:r w:rsidRPr="00321A64">
              <w:rPr>
                <w:b/>
                <w:bCs/>
                <w:sz w:val="22"/>
                <w:szCs w:val="22"/>
              </w:rPr>
              <w:t>No</w:t>
            </w:r>
            <w:r w:rsidR="00321A64">
              <w:rPr>
                <w:b/>
                <w:bCs/>
                <w:sz w:val="22"/>
                <w:szCs w:val="22"/>
              </w:rPr>
              <w:t>.</w:t>
            </w:r>
            <w:r w:rsidRPr="00321A64">
              <w:rPr>
                <w:b/>
                <w:bCs/>
                <w:sz w:val="22"/>
                <w:szCs w:val="22"/>
              </w:rPr>
              <w:t xml:space="preserve"> </w:t>
            </w:r>
          </w:p>
        </w:tc>
        <w:tc>
          <w:tcPr>
            <w:tcW w:w="4522" w:type="dxa"/>
            <w:tcBorders>
              <w:top w:val="single" w:sz="4" w:space="0" w:color="000000"/>
              <w:left w:val="single" w:sz="4" w:space="0" w:color="000000"/>
              <w:bottom w:val="single" w:sz="3" w:space="0" w:color="000000"/>
              <w:right w:val="single" w:sz="4" w:space="0" w:color="000000"/>
            </w:tcBorders>
            <w:vAlign w:val="center"/>
          </w:tcPr>
          <w:p w14:paraId="3F105C65" w14:textId="77777777" w:rsidR="002C3A7E" w:rsidRPr="00321A64" w:rsidRDefault="00705F49" w:rsidP="00957A29">
            <w:pPr>
              <w:spacing w:after="0" w:line="360" w:lineRule="auto"/>
              <w:ind w:left="2" w:firstLine="0"/>
              <w:rPr>
                <w:b/>
                <w:bCs/>
                <w:sz w:val="22"/>
                <w:szCs w:val="22"/>
              </w:rPr>
            </w:pPr>
            <w:r w:rsidRPr="00321A64">
              <w:rPr>
                <w:b/>
                <w:bCs/>
                <w:sz w:val="22"/>
                <w:szCs w:val="22"/>
              </w:rPr>
              <w:t>Exemption or Priority claim</w:t>
            </w:r>
            <w:r w:rsidRPr="00321A64">
              <w:rPr>
                <w:b/>
                <w:bCs/>
                <w:sz w:val="22"/>
                <w:szCs w:val="22"/>
              </w:rPr>
              <w:t xml:space="preserve"> </w:t>
            </w:r>
          </w:p>
        </w:tc>
        <w:tc>
          <w:tcPr>
            <w:tcW w:w="3302" w:type="dxa"/>
            <w:tcBorders>
              <w:top w:val="single" w:sz="4" w:space="0" w:color="000000"/>
              <w:left w:val="single" w:sz="4" w:space="0" w:color="000000"/>
              <w:bottom w:val="single" w:sz="3" w:space="0" w:color="000000"/>
              <w:right w:val="single" w:sz="4" w:space="0" w:color="000000"/>
            </w:tcBorders>
            <w:vAlign w:val="center"/>
          </w:tcPr>
          <w:p w14:paraId="71B570C5" w14:textId="77777777" w:rsidR="002C3A7E" w:rsidRPr="00321A64" w:rsidRDefault="00705F49" w:rsidP="00957A29">
            <w:pPr>
              <w:spacing w:after="0" w:line="360" w:lineRule="auto"/>
              <w:ind w:left="66" w:firstLine="0"/>
              <w:rPr>
                <w:b/>
                <w:bCs/>
                <w:sz w:val="22"/>
                <w:szCs w:val="22"/>
              </w:rPr>
            </w:pPr>
            <w:r w:rsidRPr="00321A64">
              <w:rPr>
                <w:b/>
                <w:bCs/>
                <w:sz w:val="22"/>
                <w:szCs w:val="22"/>
              </w:rPr>
              <w:t>Supporting documents</w:t>
            </w:r>
            <w:r w:rsidRPr="00321A64">
              <w:rPr>
                <w:b/>
                <w:bCs/>
                <w:sz w:val="22"/>
                <w:szCs w:val="22"/>
              </w:rPr>
              <w:t xml:space="preserve"> </w:t>
            </w:r>
          </w:p>
        </w:tc>
      </w:tr>
      <w:tr w:rsidR="002C3A7E" w:rsidRPr="00957A29" w14:paraId="0B725A9F" w14:textId="77777777" w:rsidTr="006C6810">
        <w:trPr>
          <w:trHeight w:val="3213"/>
        </w:trPr>
        <w:tc>
          <w:tcPr>
            <w:tcW w:w="721" w:type="dxa"/>
            <w:tcBorders>
              <w:top w:val="single" w:sz="3" w:space="0" w:color="000000"/>
              <w:left w:val="single" w:sz="3" w:space="0" w:color="000000"/>
              <w:bottom w:val="single" w:sz="3" w:space="0" w:color="000000"/>
              <w:right w:val="single" w:sz="4" w:space="0" w:color="000000"/>
            </w:tcBorders>
          </w:tcPr>
          <w:p w14:paraId="132987A2" w14:textId="77777777" w:rsidR="002C3A7E" w:rsidRPr="00957A29" w:rsidRDefault="00705F49" w:rsidP="00957A29">
            <w:pPr>
              <w:spacing w:after="0" w:line="360" w:lineRule="auto"/>
              <w:ind w:left="0" w:firstLine="0"/>
              <w:rPr>
                <w:sz w:val="22"/>
                <w:szCs w:val="22"/>
              </w:rPr>
            </w:pPr>
            <w:r w:rsidRPr="00957A29">
              <w:rPr>
                <w:sz w:val="22"/>
                <w:szCs w:val="22"/>
              </w:rPr>
              <w:t xml:space="preserve">1 </w:t>
            </w:r>
          </w:p>
        </w:tc>
        <w:tc>
          <w:tcPr>
            <w:tcW w:w="4522" w:type="dxa"/>
            <w:tcBorders>
              <w:top w:val="single" w:sz="3" w:space="0" w:color="000000"/>
              <w:left w:val="single" w:sz="4" w:space="0" w:color="000000"/>
              <w:bottom w:val="single" w:sz="3" w:space="0" w:color="000000"/>
              <w:right w:val="single" w:sz="4" w:space="0" w:color="000000"/>
            </w:tcBorders>
          </w:tcPr>
          <w:p w14:paraId="3B44FC90" w14:textId="77777777" w:rsidR="002C3A7E" w:rsidRPr="00957A29" w:rsidRDefault="00705F49" w:rsidP="00321A64">
            <w:pPr>
              <w:spacing w:after="0" w:line="360" w:lineRule="auto"/>
              <w:ind w:left="1" w:right="127" w:firstLine="0"/>
              <w:rPr>
                <w:sz w:val="22"/>
                <w:szCs w:val="22"/>
              </w:rPr>
            </w:pPr>
            <w:r w:rsidRPr="00957A29">
              <w:rPr>
                <w:sz w:val="22"/>
                <w:szCs w:val="22"/>
              </w:rPr>
              <w:t>Medical officer or staff or spouse or child declared as dependent of the Medical Officer or the staff as</w:t>
            </w:r>
            <w:r w:rsidRPr="00957A29">
              <w:rPr>
                <w:sz w:val="22"/>
                <w:szCs w:val="22"/>
              </w:rPr>
              <w:t xml:space="preserve"> under the KCS Medical Attendance Rules</w:t>
            </w:r>
            <w:r w:rsidRPr="00957A29">
              <w:rPr>
                <w:sz w:val="22"/>
                <w:szCs w:val="22"/>
              </w:rPr>
              <w:t xml:space="preserve"> is suffering from terminal illness or Serious ailments for which treatment is not available at the place of work and transfer is necessary to a place where such a treatment is available so as to provide the required medical treatment. </w:t>
            </w:r>
          </w:p>
        </w:tc>
        <w:tc>
          <w:tcPr>
            <w:tcW w:w="3302" w:type="dxa"/>
            <w:tcBorders>
              <w:top w:val="single" w:sz="3" w:space="0" w:color="000000"/>
              <w:left w:val="single" w:sz="4" w:space="0" w:color="000000"/>
              <w:bottom w:val="single" w:sz="3" w:space="0" w:color="000000"/>
              <w:right w:val="single" w:sz="4" w:space="0" w:color="000000"/>
            </w:tcBorders>
          </w:tcPr>
          <w:p w14:paraId="6099E851" w14:textId="2FC07C1E" w:rsidR="002C3A7E" w:rsidRPr="00957A29" w:rsidRDefault="00705F49" w:rsidP="00321A64">
            <w:pPr>
              <w:spacing w:after="0" w:line="360" w:lineRule="auto"/>
              <w:ind w:left="32" w:right="162" w:firstLine="0"/>
              <w:jc w:val="center"/>
              <w:rPr>
                <w:sz w:val="22"/>
                <w:szCs w:val="22"/>
              </w:rPr>
            </w:pPr>
            <w:r w:rsidRPr="00957A29">
              <w:rPr>
                <w:sz w:val="22"/>
                <w:szCs w:val="22"/>
              </w:rPr>
              <w:t>Certificate from</w:t>
            </w:r>
            <w:r w:rsidRPr="00957A29">
              <w:rPr>
                <w:sz w:val="22"/>
                <w:szCs w:val="22"/>
              </w:rPr>
              <w:t xml:space="preserve"> </w:t>
            </w:r>
            <w:r w:rsidRPr="00957A29">
              <w:rPr>
                <w:sz w:val="22"/>
                <w:szCs w:val="22"/>
              </w:rPr>
              <w:t>the</w:t>
            </w:r>
            <w:r w:rsidRPr="00957A29">
              <w:rPr>
                <w:sz w:val="22"/>
                <w:szCs w:val="22"/>
              </w:rPr>
              <w:t xml:space="preserve"> District Medical Board</w:t>
            </w:r>
          </w:p>
        </w:tc>
      </w:tr>
      <w:tr w:rsidR="00CC51B2" w:rsidRPr="00957A29" w14:paraId="3C4C5440" w14:textId="77777777" w:rsidTr="006C6810">
        <w:trPr>
          <w:trHeight w:val="916"/>
        </w:trPr>
        <w:tc>
          <w:tcPr>
            <w:tcW w:w="721" w:type="dxa"/>
            <w:tcBorders>
              <w:top w:val="single" w:sz="3" w:space="0" w:color="000000"/>
              <w:left w:val="single" w:sz="3" w:space="0" w:color="000000"/>
              <w:bottom w:val="single" w:sz="4" w:space="0" w:color="000000"/>
              <w:right w:val="single" w:sz="4" w:space="0" w:color="000000"/>
            </w:tcBorders>
          </w:tcPr>
          <w:p w14:paraId="7C27DFED" w14:textId="066DE28E" w:rsidR="00CC51B2" w:rsidRPr="00957A29" w:rsidRDefault="009904E9" w:rsidP="006C6810">
            <w:pPr>
              <w:spacing w:after="0" w:line="360" w:lineRule="auto"/>
              <w:ind w:left="-98" w:firstLine="0"/>
              <w:rPr>
                <w:sz w:val="22"/>
                <w:szCs w:val="22"/>
              </w:rPr>
            </w:pPr>
            <w:r w:rsidRPr="009904E9">
              <w:rPr>
                <w:b/>
                <w:bCs/>
                <w:color w:val="0070C0"/>
                <w:sz w:val="22"/>
                <w:szCs w:val="22"/>
                <w:vertAlign w:val="superscript"/>
              </w:rPr>
              <w:t>**</w:t>
            </w:r>
            <w:r>
              <w:rPr>
                <w:sz w:val="22"/>
                <w:szCs w:val="22"/>
              </w:rPr>
              <w:t>[</w:t>
            </w:r>
            <w:r w:rsidR="00243594" w:rsidRPr="00243594">
              <w:rPr>
                <w:sz w:val="22"/>
                <w:szCs w:val="22"/>
              </w:rPr>
              <w:t>(1-a)</w:t>
            </w:r>
          </w:p>
        </w:tc>
        <w:tc>
          <w:tcPr>
            <w:tcW w:w="4522" w:type="dxa"/>
            <w:tcBorders>
              <w:top w:val="single" w:sz="3" w:space="0" w:color="000000"/>
              <w:left w:val="single" w:sz="4" w:space="0" w:color="000000"/>
              <w:bottom w:val="single" w:sz="4" w:space="0" w:color="000000"/>
              <w:right w:val="single" w:sz="4" w:space="0" w:color="000000"/>
            </w:tcBorders>
          </w:tcPr>
          <w:p w14:paraId="20C68EB8" w14:textId="07CAA98C" w:rsidR="00CC51B2" w:rsidRPr="00957A29" w:rsidRDefault="00243594" w:rsidP="00243594">
            <w:pPr>
              <w:spacing w:after="0" w:line="360" w:lineRule="auto"/>
              <w:ind w:left="1" w:right="127" w:firstLine="0"/>
              <w:rPr>
                <w:sz w:val="22"/>
                <w:szCs w:val="22"/>
              </w:rPr>
            </w:pPr>
            <w:r w:rsidRPr="00243594">
              <w:rPr>
                <w:sz w:val="22"/>
                <w:szCs w:val="22"/>
              </w:rPr>
              <w:t>persons with more than</w:t>
            </w:r>
            <w:r>
              <w:rPr>
                <w:sz w:val="22"/>
                <w:szCs w:val="22"/>
              </w:rPr>
              <w:t xml:space="preserve"> </w:t>
            </w:r>
            <w:r w:rsidRPr="00243594">
              <w:rPr>
                <w:sz w:val="22"/>
                <w:szCs w:val="22"/>
              </w:rPr>
              <w:t>seventy five percent disability</w:t>
            </w:r>
            <w:r>
              <w:rPr>
                <w:sz w:val="22"/>
                <w:szCs w:val="22"/>
              </w:rPr>
              <w:t xml:space="preserve"> </w:t>
            </w:r>
            <w:r w:rsidRPr="00243594">
              <w:rPr>
                <w:sz w:val="22"/>
                <w:szCs w:val="22"/>
              </w:rPr>
              <w:t>in their service.</w:t>
            </w:r>
          </w:p>
        </w:tc>
        <w:tc>
          <w:tcPr>
            <w:tcW w:w="3302" w:type="dxa"/>
            <w:tcBorders>
              <w:top w:val="single" w:sz="3" w:space="0" w:color="000000"/>
              <w:left w:val="single" w:sz="4" w:space="0" w:color="000000"/>
              <w:bottom w:val="single" w:sz="4" w:space="0" w:color="000000"/>
              <w:right w:val="single" w:sz="4" w:space="0" w:color="000000"/>
            </w:tcBorders>
          </w:tcPr>
          <w:p w14:paraId="7C5DF9FD" w14:textId="1F069D0F" w:rsidR="00CC51B2" w:rsidRPr="00957A29" w:rsidRDefault="007C1049" w:rsidP="00321A64">
            <w:pPr>
              <w:spacing w:after="0" w:line="360" w:lineRule="auto"/>
              <w:ind w:left="0" w:right="162" w:firstLine="0"/>
              <w:jc w:val="center"/>
              <w:rPr>
                <w:sz w:val="22"/>
                <w:szCs w:val="22"/>
              </w:rPr>
            </w:pPr>
            <w:r w:rsidRPr="007C1049">
              <w:rPr>
                <w:sz w:val="22"/>
                <w:szCs w:val="22"/>
              </w:rPr>
              <w:t>UDID certificate</w:t>
            </w:r>
          </w:p>
        </w:tc>
      </w:tr>
      <w:tr w:rsidR="007C1049" w:rsidRPr="00957A29" w14:paraId="6C155E88" w14:textId="77777777" w:rsidTr="006C6810">
        <w:trPr>
          <w:trHeight w:val="1266"/>
        </w:trPr>
        <w:tc>
          <w:tcPr>
            <w:tcW w:w="721" w:type="dxa"/>
            <w:tcBorders>
              <w:top w:val="single" w:sz="3" w:space="0" w:color="000000"/>
              <w:left w:val="single" w:sz="3" w:space="0" w:color="000000"/>
              <w:bottom w:val="single" w:sz="4" w:space="0" w:color="000000"/>
              <w:right w:val="single" w:sz="4" w:space="0" w:color="000000"/>
            </w:tcBorders>
          </w:tcPr>
          <w:p w14:paraId="55FCF846" w14:textId="0535E686" w:rsidR="007C1049" w:rsidRPr="00243594" w:rsidRDefault="007C1049" w:rsidP="007C1049">
            <w:pPr>
              <w:spacing w:after="0" w:line="360" w:lineRule="auto"/>
              <w:ind w:left="0" w:firstLine="0"/>
              <w:rPr>
                <w:sz w:val="22"/>
                <w:szCs w:val="22"/>
              </w:rPr>
            </w:pPr>
            <w:r w:rsidRPr="00243594">
              <w:rPr>
                <w:sz w:val="22"/>
                <w:szCs w:val="22"/>
              </w:rPr>
              <w:t>(1-</w:t>
            </w:r>
            <w:r w:rsidR="009904E9">
              <w:rPr>
                <w:sz w:val="22"/>
                <w:szCs w:val="22"/>
              </w:rPr>
              <w:t>b</w:t>
            </w:r>
            <w:r w:rsidRPr="00243594">
              <w:rPr>
                <w:sz w:val="22"/>
                <w:szCs w:val="22"/>
              </w:rPr>
              <w:t>)</w:t>
            </w:r>
          </w:p>
        </w:tc>
        <w:tc>
          <w:tcPr>
            <w:tcW w:w="4522" w:type="dxa"/>
            <w:tcBorders>
              <w:top w:val="single" w:sz="3" w:space="0" w:color="000000"/>
              <w:left w:val="single" w:sz="4" w:space="0" w:color="000000"/>
              <w:bottom w:val="single" w:sz="4" w:space="0" w:color="000000"/>
              <w:right w:val="single" w:sz="4" w:space="0" w:color="000000"/>
            </w:tcBorders>
          </w:tcPr>
          <w:p w14:paraId="64CD70FD" w14:textId="0F61E080" w:rsidR="007C1049" w:rsidRPr="00243594" w:rsidRDefault="00D83034" w:rsidP="00D83034">
            <w:pPr>
              <w:spacing w:after="0" w:line="360" w:lineRule="auto"/>
              <w:ind w:left="1" w:right="127" w:firstLine="0"/>
              <w:rPr>
                <w:sz w:val="22"/>
                <w:szCs w:val="22"/>
              </w:rPr>
            </w:pPr>
            <w:r w:rsidRPr="00D83034">
              <w:rPr>
                <w:sz w:val="22"/>
                <w:szCs w:val="22"/>
              </w:rPr>
              <w:t>persons seeking exemption for</w:t>
            </w:r>
            <w:r>
              <w:rPr>
                <w:sz w:val="22"/>
                <w:szCs w:val="22"/>
              </w:rPr>
              <w:t xml:space="preserve"> </w:t>
            </w:r>
            <w:r w:rsidRPr="00D83034">
              <w:rPr>
                <w:sz w:val="22"/>
                <w:szCs w:val="22"/>
              </w:rPr>
              <w:t>one year on account of extreme</w:t>
            </w:r>
            <w:r>
              <w:rPr>
                <w:sz w:val="22"/>
                <w:szCs w:val="22"/>
              </w:rPr>
              <w:t xml:space="preserve"> </w:t>
            </w:r>
            <w:r w:rsidRPr="00D83034">
              <w:rPr>
                <w:sz w:val="22"/>
                <w:szCs w:val="22"/>
              </w:rPr>
              <w:t>personal or family crisis.</w:t>
            </w:r>
          </w:p>
        </w:tc>
        <w:tc>
          <w:tcPr>
            <w:tcW w:w="3302" w:type="dxa"/>
            <w:tcBorders>
              <w:top w:val="single" w:sz="3" w:space="0" w:color="000000"/>
              <w:left w:val="single" w:sz="4" w:space="0" w:color="000000"/>
              <w:bottom w:val="single" w:sz="4" w:space="0" w:color="000000"/>
              <w:right w:val="single" w:sz="4" w:space="0" w:color="000000"/>
            </w:tcBorders>
          </w:tcPr>
          <w:p w14:paraId="630AA4F4" w14:textId="77777777" w:rsidR="00D83034" w:rsidRPr="00D83034" w:rsidRDefault="00D83034" w:rsidP="00D83034">
            <w:pPr>
              <w:spacing w:after="0" w:line="360" w:lineRule="auto"/>
              <w:ind w:left="0" w:right="162" w:firstLine="0"/>
              <w:jc w:val="center"/>
              <w:rPr>
                <w:sz w:val="22"/>
                <w:szCs w:val="22"/>
              </w:rPr>
            </w:pPr>
            <w:r w:rsidRPr="00D83034">
              <w:rPr>
                <w:sz w:val="22"/>
                <w:szCs w:val="22"/>
              </w:rPr>
              <w:t>Committee of concerned HoDs</w:t>
            </w:r>
          </w:p>
          <w:p w14:paraId="2A67157C" w14:textId="77777777" w:rsidR="00D83034" w:rsidRPr="00D83034" w:rsidRDefault="00D83034" w:rsidP="00D83034">
            <w:pPr>
              <w:spacing w:after="0" w:line="360" w:lineRule="auto"/>
              <w:ind w:left="0" w:right="162" w:firstLine="0"/>
              <w:jc w:val="center"/>
              <w:rPr>
                <w:sz w:val="22"/>
                <w:szCs w:val="22"/>
              </w:rPr>
            </w:pPr>
            <w:r w:rsidRPr="00D83034">
              <w:rPr>
                <w:sz w:val="22"/>
                <w:szCs w:val="22"/>
              </w:rPr>
              <w:t>under the Chairmanship of</w:t>
            </w:r>
          </w:p>
          <w:p w14:paraId="4FAFFEA7" w14:textId="77777777" w:rsidR="00D83034" w:rsidRPr="00D83034" w:rsidRDefault="00D83034" w:rsidP="00D83034">
            <w:pPr>
              <w:spacing w:after="0" w:line="360" w:lineRule="auto"/>
              <w:ind w:left="0" w:right="162" w:firstLine="0"/>
              <w:jc w:val="center"/>
              <w:rPr>
                <w:sz w:val="22"/>
                <w:szCs w:val="22"/>
              </w:rPr>
            </w:pPr>
            <w:r w:rsidRPr="00D83034">
              <w:rPr>
                <w:sz w:val="22"/>
                <w:szCs w:val="22"/>
              </w:rPr>
              <w:t>Principal Secretary/Secretary,</w:t>
            </w:r>
          </w:p>
          <w:p w14:paraId="387498C4" w14:textId="2DC926E2" w:rsidR="007C1049" w:rsidRPr="007C1049" w:rsidRDefault="00D83034" w:rsidP="00D83034">
            <w:pPr>
              <w:spacing w:after="0" w:line="360" w:lineRule="auto"/>
              <w:ind w:left="0" w:right="162" w:firstLine="0"/>
              <w:jc w:val="center"/>
              <w:rPr>
                <w:sz w:val="22"/>
                <w:szCs w:val="22"/>
              </w:rPr>
            </w:pPr>
            <w:r w:rsidRPr="00D83034">
              <w:rPr>
                <w:sz w:val="22"/>
                <w:szCs w:val="22"/>
              </w:rPr>
              <w:t>HFW Department.</w:t>
            </w:r>
            <w:r w:rsidR="009904E9">
              <w:rPr>
                <w:sz w:val="22"/>
                <w:szCs w:val="22"/>
              </w:rPr>
              <w:t>]</w:t>
            </w:r>
          </w:p>
        </w:tc>
      </w:tr>
      <w:tr w:rsidR="007C1049" w:rsidRPr="00957A29" w14:paraId="42F761CC" w14:textId="77777777" w:rsidTr="006C6810">
        <w:trPr>
          <w:trHeight w:val="1266"/>
        </w:trPr>
        <w:tc>
          <w:tcPr>
            <w:tcW w:w="721" w:type="dxa"/>
            <w:tcBorders>
              <w:top w:val="single" w:sz="3" w:space="0" w:color="000000"/>
              <w:left w:val="single" w:sz="3" w:space="0" w:color="000000"/>
              <w:bottom w:val="single" w:sz="4" w:space="0" w:color="000000"/>
              <w:right w:val="single" w:sz="4" w:space="0" w:color="000000"/>
            </w:tcBorders>
          </w:tcPr>
          <w:p w14:paraId="3D0B4E85" w14:textId="77777777" w:rsidR="007C1049" w:rsidRPr="00957A29" w:rsidRDefault="007C1049" w:rsidP="007C1049">
            <w:pPr>
              <w:spacing w:after="0" w:line="360" w:lineRule="auto"/>
              <w:ind w:left="0" w:firstLine="0"/>
              <w:rPr>
                <w:sz w:val="22"/>
                <w:szCs w:val="22"/>
              </w:rPr>
            </w:pPr>
            <w:r w:rsidRPr="00957A29">
              <w:rPr>
                <w:sz w:val="22"/>
                <w:szCs w:val="22"/>
              </w:rPr>
              <w:t xml:space="preserve">2 </w:t>
            </w:r>
          </w:p>
        </w:tc>
        <w:tc>
          <w:tcPr>
            <w:tcW w:w="4522" w:type="dxa"/>
            <w:tcBorders>
              <w:top w:val="single" w:sz="3" w:space="0" w:color="000000"/>
              <w:left w:val="single" w:sz="4" w:space="0" w:color="000000"/>
              <w:bottom w:val="single" w:sz="4" w:space="0" w:color="000000"/>
              <w:right w:val="single" w:sz="4" w:space="0" w:color="000000"/>
            </w:tcBorders>
          </w:tcPr>
          <w:p w14:paraId="75D0061A" w14:textId="77777777" w:rsidR="007C1049" w:rsidRPr="00957A29" w:rsidRDefault="007C1049" w:rsidP="007C1049">
            <w:pPr>
              <w:spacing w:after="0" w:line="360" w:lineRule="auto"/>
              <w:ind w:left="1" w:right="127" w:firstLine="0"/>
              <w:rPr>
                <w:sz w:val="22"/>
                <w:szCs w:val="22"/>
              </w:rPr>
            </w:pPr>
            <w:r w:rsidRPr="00957A29">
              <w:rPr>
                <w:sz w:val="22"/>
                <w:szCs w:val="22"/>
              </w:rPr>
              <w:t xml:space="preserve">Pregnant or a female medical officer or staff with a child of less than one year of age. </w:t>
            </w:r>
          </w:p>
        </w:tc>
        <w:tc>
          <w:tcPr>
            <w:tcW w:w="3302" w:type="dxa"/>
            <w:tcBorders>
              <w:top w:val="single" w:sz="3" w:space="0" w:color="000000"/>
              <w:left w:val="single" w:sz="4" w:space="0" w:color="000000"/>
              <w:bottom w:val="single" w:sz="4" w:space="0" w:color="000000"/>
              <w:right w:val="single" w:sz="4" w:space="0" w:color="000000"/>
            </w:tcBorders>
          </w:tcPr>
          <w:p w14:paraId="4886FFB7" w14:textId="0666493E" w:rsidR="007C1049" w:rsidRPr="00957A29" w:rsidRDefault="007C1049" w:rsidP="007C1049">
            <w:pPr>
              <w:spacing w:after="0" w:line="360" w:lineRule="auto"/>
              <w:ind w:left="0" w:right="162" w:firstLine="0"/>
              <w:jc w:val="center"/>
              <w:rPr>
                <w:sz w:val="22"/>
                <w:szCs w:val="22"/>
              </w:rPr>
            </w:pPr>
            <w:r w:rsidRPr="00957A29">
              <w:rPr>
                <w:sz w:val="22"/>
                <w:szCs w:val="22"/>
              </w:rPr>
              <w:t>Certificate from the</w:t>
            </w:r>
          </w:p>
          <w:p w14:paraId="5317612A" w14:textId="49410F78" w:rsidR="007C1049" w:rsidRPr="00957A29" w:rsidRDefault="007C1049" w:rsidP="006C6810">
            <w:pPr>
              <w:spacing w:after="0" w:line="360" w:lineRule="auto"/>
              <w:ind w:left="0" w:right="162" w:firstLine="0"/>
              <w:jc w:val="center"/>
              <w:rPr>
                <w:sz w:val="22"/>
                <w:szCs w:val="22"/>
              </w:rPr>
            </w:pPr>
            <w:r w:rsidRPr="00957A29">
              <w:rPr>
                <w:sz w:val="22"/>
                <w:szCs w:val="22"/>
              </w:rPr>
              <w:t>District</w:t>
            </w:r>
            <w:r w:rsidR="006C6810">
              <w:rPr>
                <w:sz w:val="22"/>
                <w:szCs w:val="22"/>
              </w:rPr>
              <w:t xml:space="preserve"> </w:t>
            </w:r>
            <w:r w:rsidRPr="00957A29">
              <w:rPr>
                <w:sz w:val="22"/>
                <w:szCs w:val="22"/>
              </w:rPr>
              <w:t>Medical Board</w:t>
            </w:r>
          </w:p>
        </w:tc>
      </w:tr>
      <w:tr w:rsidR="007C1049" w:rsidRPr="00957A29" w14:paraId="61E016A2" w14:textId="77777777" w:rsidTr="006C6810">
        <w:trPr>
          <w:trHeight w:val="881"/>
        </w:trPr>
        <w:tc>
          <w:tcPr>
            <w:tcW w:w="721" w:type="dxa"/>
            <w:tcBorders>
              <w:top w:val="single" w:sz="4" w:space="0" w:color="000000"/>
              <w:left w:val="single" w:sz="3" w:space="0" w:color="000000"/>
              <w:bottom w:val="single" w:sz="4" w:space="0" w:color="000000"/>
              <w:right w:val="single" w:sz="4" w:space="0" w:color="000000"/>
            </w:tcBorders>
          </w:tcPr>
          <w:p w14:paraId="276FAB46" w14:textId="77777777" w:rsidR="007C1049" w:rsidRPr="00957A29" w:rsidRDefault="007C1049" w:rsidP="007C1049">
            <w:pPr>
              <w:spacing w:after="0" w:line="360" w:lineRule="auto"/>
              <w:ind w:left="0" w:firstLine="0"/>
              <w:rPr>
                <w:sz w:val="22"/>
                <w:szCs w:val="22"/>
              </w:rPr>
            </w:pPr>
            <w:r w:rsidRPr="00957A29">
              <w:rPr>
                <w:sz w:val="22"/>
                <w:szCs w:val="22"/>
              </w:rPr>
              <w:lastRenderedPageBreak/>
              <w:t xml:space="preserve">3 </w:t>
            </w:r>
          </w:p>
        </w:tc>
        <w:tc>
          <w:tcPr>
            <w:tcW w:w="4522" w:type="dxa"/>
            <w:tcBorders>
              <w:top w:val="single" w:sz="4" w:space="0" w:color="000000"/>
              <w:left w:val="single" w:sz="4" w:space="0" w:color="000000"/>
              <w:bottom w:val="single" w:sz="4" w:space="0" w:color="000000"/>
              <w:right w:val="single" w:sz="4" w:space="0" w:color="000000"/>
            </w:tcBorders>
          </w:tcPr>
          <w:p w14:paraId="020A5FF2" w14:textId="77777777" w:rsidR="007C1049" w:rsidRPr="00957A29" w:rsidRDefault="007C1049" w:rsidP="007C1049">
            <w:pPr>
              <w:spacing w:after="0" w:line="360" w:lineRule="auto"/>
              <w:ind w:left="1" w:right="127" w:firstLine="1"/>
              <w:rPr>
                <w:sz w:val="22"/>
                <w:szCs w:val="22"/>
              </w:rPr>
            </w:pPr>
            <w:r w:rsidRPr="00957A29">
              <w:rPr>
                <w:sz w:val="22"/>
                <w:szCs w:val="22"/>
              </w:rPr>
              <w:t xml:space="preserve">Medical officer or staff who are due to retire on superannuation within two years </w:t>
            </w:r>
          </w:p>
        </w:tc>
        <w:tc>
          <w:tcPr>
            <w:tcW w:w="3302" w:type="dxa"/>
            <w:tcBorders>
              <w:top w:val="single" w:sz="4" w:space="0" w:color="000000"/>
              <w:left w:val="single" w:sz="4" w:space="0" w:color="000000"/>
              <w:bottom w:val="single" w:sz="4" w:space="0" w:color="000000"/>
              <w:right w:val="single" w:sz="4" w:space="0" w:color="000000"/>
            </w:tcBorders>
          </w:tcPr>
          <w:p w14:paraId="630F6D47" w14:textId="1E40E0E1" w:rsidR="007C1049" w:rsidRPr="00957A29" w:rsidRDefault="007C1049" w:rsidP="007C1049">
            <w:pPr>
              <w:spacing w:after="0" w:line="360" w:lineRule="auto"/>
              <w:ind w:left="0" w:right="162" w:firstLine="0"/>
              <w:jc w:val="center"/>
              <w:rPr>
                <w:sz w:val="22"/>
                <w:szCs w:val="22"/>
              </w:rPr>
            </w:pPr>
            <w:r w:rsidRPr="00957A29">
              <w:rPr>
                <w:sz w:val="22"/>
                <w:szCs w:val="22"/>
              </w:rPr>
              <w:t>Certificate from DDO</w:t>
            </w:r>
          </w:p>
        </w:tc>
      </w:tr>
      <w:tr w:rsidR="007C1049" w:rsidRPr="00957A29" w14:paraId="7B262534" w14:textId="77777777" w:rsidTr="006C6810">
        <w:trPr>
          <w:trHeight w:val="1019"/>
        </w:trPr>
        <w:tc>
          <w:tcPr>
            <w:tcW w:w="721" w:type="dxa"/>
            <w:tcBorders>
              <w:top w:val="single" w:sz="4" w:space="0" w:color="000000"/>
              <w:left w:val="single" w:sz="3" w:space="0" w:color="000000"/>
              <w:bottom w:val="single" w:sz="3" w:space="0" w:color="000000"/>
              <w:right w:val="single" w:sz="4" w:space="0" w:color="000000"/>
            </w:tcBorders>
          </w:tcPr>
          <w:p w14:paraId="6CD12D86" w14:textId="77777777" w:rsidR="007C1049" w:rsidRPr="00957A29" w:rsidRDefault="007C1049" w:rsidP="007C1049">
            <w:pPr>
              <w:spacing w:after="0" w:line="360" w:lineRule="auto"/>
              <w:ind w:left="0" w:firstLine="0"/>
              <w:rPr>
                <w:sz w:val="22"/>
                <w:szCs w:val="22"/>
              </w:rPr>
            </w:pPr>
            <w:r w:rsidRPr="00957A29">
              <w:rPr>
                <w:sz w:val="22"/>
                <w:szCs w:val="22"/>
              </w:rPr>
              <w:t xml:space="preserve">4 </w:t>
            </w:r>
          </w:p>
        </w:tc>
        <w:tc>
          <w:tcPr>
            <w:tcW w:w="4522" w:type="dxa"/>
            <w:tcBorders>
              <w:top w:val="single" w:sz="4" w:space="0" w:color="000000"/>
              <w:left w:val="single" w:sz="4" w:space="0" w:color="000000"/>
              <w:bottom w:val="single" w:sz="3" w:space="0" w:color="000000"/>
              <w:right w:val="single" w:sz="4" w:space="0" w:color="000000"/>
            </w:tcBorders>
          </w:tcPr>
          <w:p w14:paraId="2FCC645E" w14:textId="77777777" w:rsidR="007C1049" w:rsidRPr="00957A29" w:rsidRDefault="007C1049" w:rsidP="007C1049">
            <w:pPr>
              <w:spacing w:after="0" w:line="360" w:lineRule="auto"/>
              <w:ind w:left="1" w:right="127" w:firstLine="0"/>
              <w:rPr>
                <w:sz w:val="22"/>
                <w:szCs w:val="22"/>
              </w:rPr>
            </w:pPr>
            <w:r w:rsidRPr="00957A29">
              <w:rPr>
                <w:sz w:val="22"/>
                <w:szCs w:val="22"/>
              </w:rPr>
              <w:t xml:space="preserve">Medical officer/staff or Spouse or child of the Medical Officer or the staff with disability of 40% or more </w:t>
            </w:r>
          </w:p>
        </w:tc>
        <w:tc>
          <w:tcPr>
            <w:tcW w:w="3302" w:type="dxa"/>
            <w:tcBorders>
              <w:top w:val="single" w:sz="4" w:space="0" w:color="000000"/>
              <w:left w:val="single" w:sz="4" w:space="0" w:color="000000"/>
              <w:bottom w:val="single" w:sz="3" w:space="0" w:color="000000"/>
              <w:right w:val="single" w:sz="4" w:space="0" w:color="000000"/>
            </w:tcBorders>
          </w:tcPr>
          <w:p w14:paraId="4F333932" w14:textId="77AFB041" w:rsidR="007C1049" w:rsidRPr="00957A29" w:rsidRDefault="00151B3E" w:rsidP="007C1049">
            <w:pPr>
              <w:spacing w:after="0" w:line="360" w:lineRule="auto"/>
              <w:ind w:left="239" w:right="162" w:firstLine="204"/>
              <w:jc w:val="center"/>
              <w:rPr>
                <w:sz w:val="22"/>
                <w:szCs w:val="22"/>
              </w:rPr>
            </w:pPr>
            <w:r w:rsidRPr="009904E9">
              <w:rPr>
                <w:b/>
                <w:bCs/>
                <w:color w:val="0070C0"/>
                <w:sz w:val="22"/>
                <w:szCs w:val="22"/>
                <w:vertAlign w:val="superscript"/>
              </w:rPr>
              <w:t>**</w:t>
            </w:r>
            <w:r>
              <w:rPr>
                <w:sz w:val="22"/>
                <w:szCs w:val="22"/>
              </w:rPr>
              <w:t>[</w:t>
            </w:r>
            <w:r w:rsidRPr="00151B3E">
              <w:rPr>
                <w:sz w:val="22"/>
                <w:szCs w:val="22"/>
              </w:rPr>
              <w:t>UDID certificate issued under Swavalamban portal</w:t>
            </w:r>
            <w:r>
              <w:rPr>
                <w:sz w:val="22"/>
                <w:szCs w:val="22"/>
              </w:rPr>
              <w:t>]</w:t>
            </w:r>
          </w:p>
        </w:tc>
      </w:tr>
      <w:tr w:rsidR="007C1049" w:rsidRPr="00957A29" w14:paraId="54A83DC8" w14:textId="77777777" w:rsidTr="006C6810">
        <w:trPr>
          <w:trHeight w:val="3492"/>
        </w:trPr>
        <w:tc>
          <w:tcPr>
            <w:tcW w:w="721" w:type="dxa"/>
            <w:tcBorders>
              <w:top w:val="single" w:sz="3" w:space="0" w:color="000000"/>
              <w:left w:val="single" w:sz="3" w:space="0" w:color="000000"/>
              <w:bottom w:val="single" w:sz="4" w:space="0" w:color="000000"/>
              <w:right w:val="single" w:sz="4" w:space="0" w:color="000000"/>
            </w:tcBorders>
          </w:tcPr>
          <w:p w14:paraId="016E2744" w14:textId="77777777" w:rsidR="007C1049" w:rsidRPr="00957A29" w:rsidRDefault="007C1049" w:rsidP="007C1049">
            <w:pPr>
              <w:spacing w:after="0" w:line="360" w:lineRule="auto"/>
              <w:ind w:left="0" w:firstLine="0"/>
              <w:rPr>
                <w:sz w:val="22"/>
                <w:szCs w:val="22"/>
              </w:rPr>
            </w:pPr>
            <w:r w:rsidRPr="00957A29">
              <w:rPr>
                <w:sz w:val="22"/>
                <w:szCs w:val="22"/>
              </w:rPr>
              <w:t xml:space="preserve">5 </w:t>
            </w:r>
          </w:p>
        </w:tc>
        <w:tc>
          <w:tcPr>
            <w:tcW w:w="4522" w:type="dxa"/>
            <w:tcBorders>
              <w:top w:val="single" w:sz="3" w:space="0" w:color="000000"/>
              <w:left w:val="single" w:sz="4" w:space="0" w:color="000000"/>
              <w:bottom w:val="single" w:sz="4" w:space="0" w:color="000000"/>
              <w:right w:val="single" w:sz="4" w:space="0" w:color="000000"/>
            </w:tcBorders>
          </w:tcPr>
          <w:p w14:paraId="653355FC" w14:textId="31C92C75" w:rsidR="007C1049" w:rsidRPr="00957A29" w:rsidRDefault="007C1049" w:rsidP="007C1049">
            <w:pPr>
              <w:spacing w:after="0" w:line="360" w:lineRule="auto"/>
              <w:ind w:left="1" w:right="127" w:firstLine="0"/>
              <w:rPr>
                <w:sz w:val="22"/>
                <w:szCs w:val="22"/>
              </w:rPr>
            </w:pPr>
            <w:r w:rsidRPr="00957A29">
              <w:rPr>
                <w:sz w:val="22"/>
                <w:szCs w:val="22"/>
              </w:rPr>
              <w:t xml:space="preserve">Widow </w:t>
            </w:r>
            <w:r w:rsidRPr="00957A29">
              <w:rPr>
                <w:sz w:val="22"/>
                <w:szCs w:val="22"/>
              </w:rPr>
              <w:tab/>
              <w:t xml:space="preserve">or ‘Widower or divorcee Medical officer or staff with children less than 12 years of age’ </w:t>
            </w:r>
          </w:p>
        </w:tc>
        <w:tc>
          <w:tcPr>
            <w:tcW w:w="3302" w:type="dxa"/>
            <w:tcBorders>
              <w:top w:val="single" w:sz="3" w:space="0" w:color="000000"/>
              <w:left w:val="single" w:sz="4" w:space="0" w:color="000000"/>
              <w:bottom w:val="single" w:sz="4" w:space="0" w:color="000000"/>
              <w:right w:val="single" w:sz="4" w:space="0" w:color="000000"/>
            </w:tcBorders>
          </w:tcPr>
          <w:p w14:paraId="4FB64EB9" w14:textId="568ABDA0" w:rsidR="00F6543A" w:rsidRPr="00F6543A" w:rsidRDefault="007C1049" w:rsidP="00F6543A">
            <w:pPr>
              <w:spacing w:after="0" w:line="360" w:lineRule="auto"/>
              <w:ind w:left="1" w:right="162" w:firstLine="0"/>
              <w:rPr>
                <w:sz w:val="22"/>
                <w:szCs w:val="22"/>
              </w:rPr>
            </w:pPr>
            <w:r w:rsidRPr="00957A29">
              <w:rPr>
                <w:sz w:val="22"/>
                <w:szCs w:val="22"/>
              </w:rPr>
              <w:t xml:space="preserve">Death Certificate of the spouse and </w:t>
            </w:r>
            <w:r w:rsidR="00573BA2" w:rsidRPr="009904E9">
              <w:rPr>
                <w:b/>
                <w:bCs/>
                <w:color w:val="0070C0"/>
                <w:sz w:val="22"/>
                <w:szCs w:val="22"/>
                <w:vertAlign w:val="superscript"/>
              </w:rPr>
              <w:t>**</w:t>
            </w:r>
            <w:r w:rsidR="00573BA2">
              <w:rPr>
                <w:sz w:val="22"/>
                <w:szCs w:val="22"/>
              </w:rPr>
              <w:t>[</w:t>
            </w:r>
            <w:r w:rsidR="00573BA2" w:rsidRPr="00573BA2">
              <w:rPr>
                <w:sz w:val="22"/>
                <w:szCs w:val="22"/>
              </w:rPr>
              <w:t>certificate from not</w:t>
            </w:r>
            <w:r w:rsidR="00573BA2">
              <w:rPr>
                <w:sz w:val="22"/>
                <w:szCs w:val="22"/>
              </w:rPr>
              <w:t xml:space="preserve"> </w:t>
            </w:r>
            <w:r w:rsidR="00573BA2" w:rsidRPr="00573BA2">
              <w:rPr>
                <w:sz w:val="22"/>
                <w:szCs w:val="22"/>
              </w:rPr>
              <w:t>below the rank of Executive Magistrate</w:t>
            </w:r>
            <w:r w:rsidR="00573BA2">
              <w:rPr>
                <w:sz w:val="22"/>
                <w:szCs w:val="22"/>
              </w:rPr>
              <w:t xml:space="preserve">] </w:t>
            </w:r>
            <w:r w:rsidRPr="00957A29">
              <w:rPr>
                <w:sz w:val="22"/>
                <w:szCs w:val="22"/>
              </w:rPr>
              <w:t>regarding not</w:t>
            </w:r>
            <w:r>
              <w:rPr>
                <w:sz w:val="22"/>
                <w:szCs w:val="22"/>
              </w:rPr>
              <w:t xml:space="preserve"> </w:t>
            </w:r>
            <w:r w:rsidRPr="00957A29">
              <w:rPr>
                <w:sz w:val="22"/>
                <w:szCs w:val="22"/>
              </w:rPr>
              <w:t>having remarried.</w:t>
            </w:r>
            <w:r>
              <w:rPr>
                <w:sz w:val="22"/>
                <w:szCs w:val="22"/>
              </w:rPr>
              <w:t xml:space="preserve"> </w:t>
            </w:r>
            <w:r w:rsidRPr="00957A29">
              <w:rPr>
                <w:sz w:val="22"/>
                <w:szCs w:val="22"/>
              </w:rPr>
              <w:t xml:space="preserve">Notarized affidavit is sufficient for applying but </w:t>
            </w:r>
            <w:r w:rsidR="00F6543A" w:rsidRPr="009904E9">
              <w:rPr>
                <w:b/>
                <w:bCs/>
                <w:color w:val="0070C0"/>
                <w:sz w:val="22"/>
                <w:szCs w:val="22"/>
                <w:vertAlign w:val="superscript"/>
              </w:rPr>
              <w:t>**</w:t>
            </w:r>
            <w:r w:rsidR="00F6543A">
              <w:rPr>
                <w:sz w:val="22"/>
                <w:szCs w:val="22"/>
              </w:rPr>
              <w:t>[</w:t>
            </w:r>
            <w:r w:rsidR="00F6543A" w:rsidRPr="00F6543A">
              <w:rPr>
                <w:sz w:val="22"/>
                <w:szCs w:val="22"/>
              </w:rPr>
              <w:t>certificate from</w:t>
            </w:r>
          </w:p>
          <w:p w14:paraId="52CB19C3" w14:textId="3B465D87" w:rsidR="007C1049" w:rsidRPr="00957A29" w:rsidRDefault="00F6543A" w:rsidP="00F6543A">
            <w:pPr>
              <w:spacing w:after="0" w:line="360" w:lineRule="auto"/>
              <w:ind w:left="1" w:right="162" w:firstLine="0"/>
              <w:rPr>
                <w:sz w:val="22"/>
                <w:szCs w:val="22"/>
              </w:rPr>
            </w:pPr>
            <w:r w:rsidRPr="00F6543A">
              <w:rPr>
                <w:sz w:val="22"/>
                <w:szCs w:val="22"/>
              </w:rPr>
              <w:t>not below the rank of Executive Magistrate</w:t>
            </w:r>
            <w:r>
              <w:rPr>
                <w:sz w:val="22"/>
                <w:szCs w:val="22"/>
              </w:rPr>
              <w:t xml:space="preserve">] </w:t>
            </w:r>
            <w:r w:rsidR="007C1049" w:rsidRPr="00957A29">
              <w:rPr>
                <w:sz w:val="22"/>
                <w:szCs w:val="22"/>
              </w:rPr>
              <w:t>to be required by the last date of receiving objections on provisional list of transfers through counseling.</w:t>
            </w:r>
          </w:p>
        </w:tc>
      </w:tr>
      <w:tr w:rsidR="007C1049" w:rsidRPr="00957A29" w14:paraId="4E47927D" w14:textId="77777777" w:rsidTr="006C6810">
        <w:trPr>
          <w:trHeight w:val="1214"/>
        </w:trPr>
        <w:tc>
          <w:tcPr>
            <w:tcW w:w="721" w:type="dxa"/>
            <w:tcBorders>
              <w:top w:val="single" w:sz="4" w:space="0" w:color="000000"/>
              <w:left w:val="single" w:sz="3" w:space="0" w:color="000000"/>
              <w:bottom w:val="single" w:sz="4" w:space="0" w:color="000000"/>
              <w:right w:val="single" w:sz="4" w:space="0" w:color="000000"/>
            </w:tcBorders>
          </w:tcPr>
          <w:p w14:paraId="555709BB" w14:textId="77777777" w:rsidR="007C1049" w:rsidRPr="00957A29" w:rsidRDefault="007C1049" w:rsidP="007C1049">
            <w:pPr>
              <w:spacing w:after="0" w:line="360" w:lineRule="auto"/>
              <w:ind w:left="0" w:firstLine="0"/>
              <w:rPr>
                <w:sz w:val="22"/>
                <w:szCs w:val="22"/>
              </w:rPr>
            </w:pPr>
            <w:r w:rsidRPr="00957A29">
              <w:rPr>
                <w:sz w:val="22"/>
                <w:szCs w:val="22"/>
              </w:rPr>
              <w:t xml:space="preserve">6 </w:t>
            </w:r>
          </w:p>
        </w:tc>
        <w:tc>
          <w:tcPr>
            <w:tcW w:w="4522" w:type="dxa"/>
            <w:tcBorders>
              <w:top w:val="single" w:sz="4" w:space="0" w:color="000000"/>
              <w:left w:val="single" w:sz="4" w:space="0" w:color="000000"/>
              <w:bottom w:val="single" w:sz="4" w:space="0" w:color="000000"/>
              <w:right w:val="single" w:sz="4" w:space="0" w:color="000000"/>
            </w:tcBorders>
          </w:tcPr>
          <w:p w14:paraId="05D05DD2" w14:textId="6954BD6A" w:rsidR="007C1049" w:rsidRPr="00957A29" w:rsidRDefault="007C1049" w:rsidP="007C1049">
            <w:pPr>
              <w:spacing w:after="0" w:line="360" w:lineRule="auto"/>
              <w:ind w:left="1" w:right="127" w:firstLine="0"/>
              <w:rPr>
                <w:sz w:val="22"/>
                <w:szCs w:val="22"/>
              </w:rPr>
            </w:pPr>
            <w:r w:rsidRPr="00957A29">
              <w:rPr>
                <w:sz w:val="22"/>
                <w:szCs w:val="22"/>
              </w:rPr>
              <w:t xml:space="preserve">Medical Officer or the staff being married to an employee of a Central Government or State Government or Aided Institution </w:t>
            </w:r>
          </w:p>
        </w:tc>
        <w:tc>
          <w:tcPr>
            <w:tcW w:w="3302" w:type="dxa"/>
            <w:tcBorders>
              <w:top w:val="single" w:sz="4" w:space="0" w:color="000000"/>
              <w:left w:val="single" w:sz="4" w:space="0" w:color="000000"/>
              <w:bottom w:val="single" w:sz="4" w:space="0" w:color="000000"/>
              <w:right w:val="single" w:sz="4" w:space="0" w:color="000000"/>
            </w:tcBorders>
          </w:tcPr>
          <w:p w14:paraId="25ABE39C" w14:textId="0173DD23" w:rsidR="007C1049" w:rsidRPr="00957A29" w:rsidRDefault="007C1049" w:rsidP="007C1049">
            <w:pPr>
              <w:spacing w:after="0" w:line="360" w:lineRule="auto"/>
              <w:ind w:left="1" w:right="9" w:firstLine="0"/>
              <w:jc w:val="center"/>
              <w:rPr>
                <w:sz w:val="22"/>
                <w:szCs w:val="22"/>
              </w:rPr>
            </w:pPr>
            <w:r w:rsidRPr="00957A29">
              <w:rPr>
                <w:sz w:val="22"/>
                <w:szCs w:val="22"/>
              </w:rPr>
              <w:t>Certificate from the appointing authority or the DDO of the spouse.</w:t>
            </w:r>
          </w:p>
        </w:tc>
      </w:tr>
      <w:tr w:rsidR="00AF6502" w:rsidRPr="00957A29" w14:paraId="559820A9" w14:textId="77777777" w:rsidTr="006C6810">
        <w:trPr>
          <w:trHeight w:val="1214"/>
        </w:trPr>
        <w:tc>
          <w:tcPr>
            <w:tcW w:w="721" w:type="dxa"/>
            <w:tcBorders>
              <w:top w:val="single" w:sz="4" w:space="0" w:color="000000"/>
              <w:left w:val="single" w:sz="3" w:space="0" w:color="000000"/>
              <w:bottom w:val="single" w:sz="4" w:space="0" w:color="000000"/>
              <w:right w:val="single" w:sz="4" w:space="0" w:color="000000"/>
            </w:tcBorders>
          </w:tcPr>
          <w:p w14:paraId="3CA3A9C6" w14:textId="341C3C2A" w:rsidR="00AF6502" w:rsidRPr="00957A29" w:rsidRDefault="00D66D88" w:rsidP="007C1049">
            <w:pPr>
              <w:spacing w:after="0" w:line="360" w:lineRule="auto"/>
              <w:ind w:left="0" w:firstLine="0"/>
              <w:rPr>
                <w:sz w:val="22"/>
                <w:szCs w:val="22"/>
              </w:rPr>
            </w:pPr>
            <w:r w:rsidRPr="009904E9">
              <w:rPr>
                <w:b/>
                <w:bCs/>
                <w:color w:val="0070C0"/>
                <w:sz w:val="22"/>
                <w:szCs w:val="22"/>
                <w:vertAlign w:val="superscript"/>
              </w:rPr>
              <w:t>**</w:t>
            </w:r>
            <w:r>
              <w:rPr>
                <w:sz w:val="22"/>
                <w:szCs w:val="22"/>
              </w:rPr>
              <w:t>[</w:t>
            </w:r>
            <w:r w:rsidR="00AF6502">
              <w:rPr>
                <w:sz w:val="22"/>
                <w:szCs w:val="22"/>
              </w:rPr>
              <w:t>7</w:t>
            </w:r>
          </w:p>
        </w:tc>
        <w:tc>
          <w:tcPr>
            <w:tcW w:w="4522" w:type="dxa"/>
            <w:tcBorders>
              <w:top w:val="single" w:sz="4" w:space="0" w:color="000000"/>
              <w:left w:val="single" w:sz="4" w:space="0" w:color="000000"/>
              <w:bottom w:val="single" w:sz="4" w:space="0" w:color="000000"/>
              <w:right w:val="single" w:sz="4" w:space="0" w:color="000000"/>
            </w:tcBorders>
          </w:tcPr>
          <w:p w14:paraId="6DB4D4D0" w14:textId="095ABFE8" w:rsidR="00AF6502" w:rsidRPr="00957A29" w:rsidRDefault="00AF6502" w:rsidP="00AF6502">
            <w:pPr>
              <w:spacing w:after="0" w:line="360" w:lineRule="auto"/>
              <w:ind w:left="1" w:right="127" w:firstLine="0"/>
              <w:rPr>
                <w:sz w:val="22"/>
                <w:szCs w:val="22"/>
              </w:rPr>
            </w:pPr>
            <w:r w:rsidRPr="00AF6502">
              <w:rPr>
                <w:sz w:val="22"/>
                <w:szCs w:val="22"/>
              </w:rPr>
              <w:t>Office bearers of the post of the</w:t>
            </w:r>
            <w:r>
              <w:rPr>
                <w:sz w:val="22"/>
                <w:szCs w:val="22"/>
              </w:rPr>
              <w:t xml:space="preserve"> </w:t>
            </w:r>
            <w:r w:rsidRPr="00AF6502">
              <w:rPr>
                <w:sz w:val="22"/>
                <w:szCs w:val="22"/>
              </w:rPr>
              <w:t>President, the Secretary or the</w:t>
            </w:r>
            <w:r>
              <w:rPr>
                <w:sz w:val="22"/>
                <w:szCs w:val="22"/>
              </w:rPr>
              <w:t xml:space="preserve"> </w:t>
            </w:r>
            <w:r w:rsidRPr="00AF6502">
              <w:rPr>
                <w:sz w:val="22"/>
                <w:szCs w:val="22"/>
              </w:rPr>
              <w:t>Treasurer of a recognized state level</w:t>
            </w:r>
            <w:r>
              <w:rPr>
                <w:sz w:val="22"/>
                <w:szCs w:val="22"/>
              </w:rPr>
              <w:t xml:space="preserve"> </w:t>
            </w:r>
            <w:r w:rsidRPr="00AF6502">
              <w:rPr>
                <w:sz w:val="22"/>
                <w:szCs w:val="22"/>
              </w:rPr>
              <w:t>Government employees association,</w:t>
            </w:r>
            <w:r>
              <w:rPr>
                <w:sz w:val="22"/>
                <w:szCs w:val="22"/>
              </w:rPr>
              <w:t xml:space="preserve"> </w:t>
            </w:r>
            <w:r w:rsidRPr="00AF6502">
              <w:rPr>
                <w:sz w:val="22"/>
                <w:szCs w:val="22"/>
              </w:rPr>
              <w:t>having at-least one thousand</w:t>
            </w:r>
            <w:r>
              <w:rPr>
                <w:sz w:val="22"/>
                <w:szCs w:val="22"/>
              </w:rPr>
              <w:t xml:space="preserve"> </w:t>
            </w:r>
            <w:r w:rsidRPr="00AF6502">
              <w:rPr>
                <w:sz w:val="22"/>
                <w:szCs w:val="22"/>
              </w:rPr>
              <w:t>members, upto two years from the</w:t>
            </w:r>
            <w:r>
              <w:rPr>
                <w:sz w:val="22"/>
                <w:szCs w:val="22"/>
              </w:rPr>
              <w:t xml:space="preserve"> </w:t>
            </w:r>
            <w:r w:rsidRPr="00AF6502">
              <w:rPr>
                <w:sz w:val="22"/>
                <w:szCs w:val="22"/>
              </w:rPr>
              <w:t>date of their election and for not more</w:t>
            </w:r>
            <w:r>
              <w:rPr>
                <w:sz w:val="22"/>
                <w:szCs w:val="22"/>
              </w:rPr>
              <w:t xml:space="preserve"> </w:t>
            </w:r>
            <w:r w:rsidRPr="00AF6502">
              <w:rPr>
                <w:sz w:val="22"/>
                <w:szCs w:val="22"/>
              </w:rPr>
              <w:t>than two terms in their service.</w:t>
            </w:r>
          </w:p>
        </w:tc>
        <w:tc>
          <w:tcPr>
            <w:tcW w:w="3302" w:type="dxa"/>
            <w:tcBorders>
              <w:top w:val="single" w:sz="4" w:space="0" w:color="000000"/>
              <w:left w:val="single" w:sz="4" w:space="0" w:color="000000"/>
              <w:bottom w:val="single" w:sz="4" w:space="0" w:color="000000"/>
              <w:right w:val="single" w:sz="4" w:space="0" w:color="000000"/>
            </w:tcBorders>
          </w:tcPr>
          <w:p w14:paraId="4D551F21" w14:textId="00EE71A7" w:rsidR="00AF6502" w:rsidRPr="00957A29" w:rsidRDefault="00D66D88" w:rsidP="00D66D88">
            <w:pPr>
              <w:spacing w:after="0" w:line="360" w:lineRule="auto"/>
              <w:ind w:left="1" w:right="9" w:firstLine="0"/>
              <w:jc w:val="center"/>
              <w:rPr>
                <w:sz w:val="22"/>
                <w:szCs w:val="22"/>
              </w:rPr>
            </w:pPr>
            <w:r w:rsidRPr="00D66D88">
              <w:rPr>
                <w:sz w:val="22"/>
                <w:szCs w:val="22"/>
              </w:rPr>
              <w:t>Government recognition</w:t>
            </w:r>
            <w:r>
              <w:rPr>
                <w:sz w:val="22"/>
                <w:szCs w:val="22"/>
              </w:rPr>
              <w:t xml:space="preserve"> </w:t>
            </w:r>
            <w:r w:rsidRPr="00D66D88">
              <w:rPr>
                <w:sz w:val="22"/>
                <w:szCs w:val="22"/>
              </w:rPr>
              <w:t>certificate and</w:t>
            </w:r>
            <w:r>
              <w:rPr>
                <w:sz w:val="22"/>
                <w:szCs w:val="22"/>
              </w:rPr>
              <w:t xml:space="preserve"> </w:t>
            </w:r>
            <w:r w:rsidRPr="00D66D88">
              <w:rPr>
                <w:sz w:val="22"/>
                <w:szCs w:val="22"/>
              </w:rPr>
              <w:t>certificate for having</w:t>
            </w:r>
            <w:r>
              <w:rPr>
                <w:sz w:val="22"/>
                <w:szCs w:val="22"/>
              </w:rPr>
              <w:t xml:space="preserve"> </w:t>
            </w:r>
            <w:r w:rsidRPr="00D66D88">
              <w:rPr>
                <w:sz w:val="22"/>
                <w:szCs w:val="22"/>
              </w:rPr>
              <w:t>elected.</w:t>
            </w:r>
            <w:r>
              <w:rPr>
                <w:sz w:val="22"/>
                <w:szCs w:val="22"/>
              </w:rPr>
              <w:t>]</w:t>
            </w:r>
          </w:p>
        </w:tc>
      </w:tr>
    </w:tbl>
    <w:p w14:paraId="2ACBB5CE"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640A64FE" w14:textId="77777777" w:rsidR="002C3A7E" w:rsidRPr="00957A29" w:rsidRDefault="00705F49" w:rsidP="00957A29">
      <w:pPr>
        <w:spacing w:after="0" w:line="360" w:lineRule="auto"/>
        <w:ind w:left="-15" w:right="5" w:firstLine="679"/>
        <w:rPr>
          <w:sz w:val="22"/>
          <w:szCs w:val="22"/>
        </w:rPr>
      </w:pPr>
      <w:r w:rsidRPr="00957A29">
        <w:rPr>
          <w:sz w:val="22"/>
          <w:szCs w:val="22"/>
        </w:rPr>
        <w:t xml:space="preserve">Provided that the special categories at serial number 1 to 3 shall be eligible either for exemption from transfer under section 4 and sub-section (1) Section 6 of the Act or for preference in the priority list  but the special categories at serial numbers 4, 5 and 6 shall be eligible for preference in the priority list and shall be eligible for exemption under section 4 but shall not be eligible for exemption from transfers under sub-section (1) Section 6 of the Act.  </w:t>
      </w:r>
    </w:p>
    <w:p w14:paraId="7DD15736" w14:textId="77777777" w:rsidR="002C3A7E" w:rsidRPr="00957A29" w:rsidRDefault="00705F49" w:rsidP="00957A29">
      <w:pPr>
        <w:spacing w:after="0" w:line="360" w:lineRule="auto"/>
        <w:ind w:left="679" w:firstLine="0"/>
        <w:rPr>
          <w:sz w:val="22"/>
          <w:szCs w:val="22"/>
        </w:rPr>
      </w:pPr>
      <w:r w:rsidRPr="00957A29">
        <w:rPr>
          <w:sz w:val="22"/>
          <w:szCs w:val="22"/>
        </w:rPr>
        <w:t xml:space="preserve"> </w:t>
      </w:r>
    </w:p>
    <w:p w14:paraId="630BA4E2" w14:textId="77777777" w:rsidR="002C3A7E" w:rsidRPr="00957A29" w:rsidRDefault="00705F49" w:rsidP="00F61A62">
      <w:pPr>
        <w:spacing w:after="0" w:line="360" w:lineRule="auto"/>
        <w:ind w:left="-15" w:right="5" w:firstLine="679"/>
        <w:rPr>
          <w:sz w:val="22"/>
          <w:szCs w:val="22"/>
        </w:rPr>
      </w:pPr>
      <w:r w:rsidRPr="00957A29">
        <w:rPr>
          <w:sz w:val="22"/>
          <w:szCs w:val="22"/>
        </w:rPr>
        <w:t xml:space="preserve">Provided that the special categories shall be eligible for priority for one time in service and for exemption twice in their service, subject to above proviso. </w:t>
      </w:r>
    </w:p>
    <w:p w14:paraId="50C14C17" w14:textId="77777777" w:rsidR="002C3A7E" w:rsidRPr="00957A29" w:rsidRDefault="00705F49" w:rsidP="00957A29">
      <w:pPr>
        <w:spacing w:after="0" w:line="360" w:lineRule="auto"/>
        <w:ind w:left="679" w:firstLine="0"/>
        <w:rPr>
          <w:sz w:val="22"/>
          <w:szCs w:val="22"/>
        </w:rPr>
      </w:pPr>
      <w:r w:rsidRPr="00957A29">
        <w:rPr>
          <w:sz w:val="22"/>
          <w:szCs w:val="22"/>
        </w:rPr>
        <w:lastRenderedPageBreak/>
        <w:t xml:space="preserve"> </w:t>
      </w:r>
    </w:p>
    <w:p w14:paraId="2290EDF7" w14:textId="77777777" w:rsidR="002C3A7E" w:rsidRPr="00957A29" w:rsidRDefault="00705F49" w:rsidP="00F61A62">
      <w:pPr>
        <w:spacing w:after="0" w:line="360" w:lineRule="auto"/>
        <w:ind w:left="103" w:right="5" w:firstLine="460"/>
        <w:rPr>
          <w:sz w:val="22"/>
          <w:szCs w:val="22"/>
        </w:rPr>
      </w:pPr>
      <w:r w:rsidRPr="00957A29">
        <w:rPr>
          <w:sz w:val="22"/>
          <w:szCs w:val="22"/>
        </w:rPr>
        <w:t xml:space="preserve">Provided further that the preference in the priority list shall be given in the same priority as in the above table. </w:t>
      </w:r>
    </w:p>
    <w:p w14:paraId="2D05EDE1" w14:textId="77777777" w:rsidR="002C3A7E" w:rsidRPr="00957A29" w:rsidRDefault="00705F49" w:rsidP="00957A29">
      <w:pPr>
        <w:spacing w:after="0" w:line="360" w:lineRule="auto"/>
        <w:ind w:left="679" w:firstLine="0"/>
        <w:rPr>
          <w:sz w:val="22"/>
          <w:szCs w:val="22"/>
        </w:rPr>
      </w:pPr>
      <w:r w:rsidRPr="00957A29">
        <w:rPr>
          <w:sz w:val="22"/>
          <w:szCs w:val="22"/>
        </w:rPr>
        <w:t xml:space="preserve"> </w:t>
      </w:r>
    </w:p>
    <w:p w14:paraId="34491AD1" w14:textId="77777777" w:rsidR="000B7BDA" w:rsidRDefault="00705F49" w:rsidP="000B7BDA">
      <w:pPr>
        <w:spacing w:after="0" w:line="360" w:lineRule="auto"/>
        <w:ind w:left="-15" w:right="5" w:firstLine="679"/>
        <w:rPr>
          <w:sz w:val="22"/>
          <w:szCs w:val="22"/>
        </w:rPr>
      </w:pPr>
      <w:r w:rsidRPr="00957A29">
        <w:rPr>
          <w:sz w:val="22"/>
          <w:szCs w:val="22"/>
        </w:rPr>
        <w:t xml:space="preserve">Provided also that the minimum period of stay at a place specified in Rule 6(1) above is not applicable to the cases of requests for transfers received from persons belonging to special categories  for one time in their service. </w:t>
      </w:r>
    </w:p>
    <w:p w14:paraId="71EA93FF" w14:textId="77777777" w:rsidR="000B7BDA" w:rsidRDefault="000B7BDA" w:rsidP="000B7BDA">
      <w:pPr>
        <w:spacing w:after="0" w:line="360" w:lineRule="auto"/>
        <w:ind w:left="-15" w:right="5" w:firstLine="679"/>
        <w:rPr>
          <w:sz w:val="22"/>
          <w:szCs w:val="22"/>
        </w:rPr>
      </w:pPr>
    </w:p>
    <w:p w14:paraId="0D85DE73" w14:textId="4D6ED9FD" w:rsidR="000B7BDA" w:rsidRDefault="00FE32FD" w:rsidP="000B7BDA">
      <w:pPr>
        <w:spacing w:after="0" w:line="360" w:lineRule="auto"/>
        <w:ind w:left="-15" w:right="5" w:firstLine="679"/>
        <w:rPr>
          <w:sz w:val="22"/>
          <w:szCs w:val="22"/>
        </w:rPr>
      </w:pPr>
      <w:r w:rsidRPr="009904E9">
        <w:rPr>
          <w:b/>
          <w:bCs/>
          <w:color w:val="0070C0"/>
          <w:sz w:val="22"/>
          <w:szCs w:val="22"/>
          <w:vertAlign w:val="superscript"/>
        </w:rPr>
        <w:t>**</w:t>
      </w:r>
      <w:r>
        <w:rPr>
          <w:sz w:val="22"/>
          <w:szCs w:val="22"/>
        </w:rPr>
        <w:t>[</w:t>
      </w:r>
      <w:r w:rsidR="000B7BDA" w:rsidRPr="000B7BDA">
        <w:rPr>
          <w:sz w:val="22"/>
          <w:szCs w:val="22"/>
        </w:rPr>
        <w:t>Provided also that, a medical officer falling under special category in</w:t>
      </w:r>
      <w:r w:rsidR="000B7BDA">
        <w:rPr>
          <w:sz w:val="22"/>
          <w:szCs w:val="22"/>
        </w:rPr>
        <w:t xml:space="preserve"> </w:t>
      </w:r>
      <w:r w:rsidR="000B7BDA" w:rsidRPr="000B7BDA">
        <w:rPr>
          <w:sz w:val="22"/>
          <w:szCs w:val="22"/>
        </w:rPr>
        <w:t>Sl. No. 6, shall be eligible for transfer to the place nearest to the place</w:t>
      </w:r>
      <w:r w:rsidR="000B7BDA">
        <w:rPr>
          <w:sz w:val="22"/>
          <w:szCs w:val="22"/>
        </w:rPr>
        <w:t xml:space="preserve"> </w:t>
      </w:r>
      <w:r w:rsidR="000B7BDA" w:rsidRPr="000B7BDA">
        <w:rPr>
          <w:sz w:val="22"/>
          <w:szCs w:val="22"/>
        </w:rPr>
        <w:t>of working of his spouse:</w:t>
      </w:r>
    </w:p>
    <w:p w14:paraId="13E92864" w14:textId="77777777" w:rsidR="000B7BDA" w:rsidRPr="000B7BDA" w:rsidRDefault="000B7BDA" w:rsidP="000B7BDA">
      <w:pPr>
        <w:spacing w:after="0" w:line="360" w:lineRule="auto"/>
        <w:ind w:left="-15" w:right="5" w:firstLine="679"/>
        <w:rPr>
          <w:sz w:val="22"/>
          <w:szCs w:val="22"/>
        </w:rPr>
      </w:pPr>
    </w:p>
    <w:p w14:paraId="0E85458A" w14:textId="1DBF4BEB" w:rsidR="000B7BDA" w:rsidRDefault="000B7BDA" w:rsidP="000B7BDA">
      <w:pPr>
        <w:spacing w:after="0" w:line="360" w:lineRule="auto"/>
        <w:ind w:left="-15" w:right="5" w:firstLine="679"/>
        <w:rPr>
          <w:sz w:val="22"/>
          <w:szCs w:val="22"/>
        </w:rPr>
      </w:pPr>
      <w:r w:rsidRPr="000B7BDA">
        <w:rPr>
          <w:sz w:val="22"/>
          <w:szCs w:val="22"/>
        </w:rPr>
        <w:t>Provided also that, in case of spouse of an All-India Service officer he</w:t>
      </w:r>
      <w:r w:rsidR="00F10821">
        <w:rPr>
          <w:sz w:val="22"/>
          <w:szCs w:val="22"/>
        </w:rPr>
        <w:t xml:space="preserve"> </w:t>
      </w:r>
      <w:r w:rsidRPr="000B7BDA">
        <w:rPr>
          <w:sz w:val="22"/>
          <w:szCs w:val="22"/>
        </w:rPr>
        <w:t>may be given no objection certificate to go on deputation to the place of</w:t>
      </w:r>
      <w:r w:rsidR="00F10821">
        <w:rPr>
          <w:sz w:val="22"/>
          <w:szCs w:val="22"/>
        </w:rPr>
        <w:t xml:space="preserve"> </w:t>
      </w:r>
      <w:r w:rsidRPr="000B7BDA">
        <w:rPr>
          <w:sz w:val="22"/>
          <w:szCs w:val="22"/>
        </w:rPr>
        <w:t>working of the spouse on transfer:</w:t>
      </w:r>
    </w:p>
    <w:p w14:paraId="2693F0F5" w14:textId="77777777" w:rsidR="00F10821" w:rsidRPr="000B7BDA" w:rsidRDefault="00F10821" w:rsidP="000B7BDA">
      <w:pPr>
        <w:spacing w:after="0" w:line="360" w:lineRule="auto"/>
        <w:ind w:left="-15" w:right="5" w:firstLine="679"/>
        <w:rPr>
          <w:sz w:val="22"/>
          <w:szCs w:val="22"/>
        </w:rPr>
      </w:pPr>
    </w:p>
    <w:p w14:paraId="66F0C1F9" w14:textId="250C7C25" w:rsidR="000B7BDA" w:rsidRPr="000B7BDA" w:rsidRDefault="000B7BDA" w:rsidP="000B7BDA">
      <w:pPr>
        <w:spacing w:after="0" w:line="360" w:lineRule="auto"/>
        <w:ind w:left="-15" w:right="5" w:firstLine="679"/>
        <w:rPr>
          <w:sz w:val="22"/>
          <w:szCs w:val="22"/>
        </w:rPr>
      </w:pPr>
      <w:r w:rsidRPr="000B7BDA">
        <w:rPr>
          <w:sz w:val="22"/>
          <w:szCs w:val="22"/>
        </w:rPr>
        <w:t>Provided also that, the period of exemption for special category Sl. Nos.</w:t>
      </w:r>
      <w:r w:rsidR="00F10821">
        <w:rPr>
          <w:sz w:val="22"/>
          <w:szCs w:val="22"/>
        </w:rPr>
        <w:t xml:space="preserve"> </w:t>
      </w:r>
      <w:r w:rsidRPr="000B7BDA">
        <w:rPr>
          <w:sz w:val="22"/>
          <w:szCs w:val="22"/>
        </w:rPr>
        <w:t>1 to 3 shall be only till the next general transfers because a different</w:t>
      </w:r>
      <w:r w:rsidR="00F10821">
        <w:rPr>
          <w:sz w:val="22"/>
          <w:szCs w:val="22"/>
        </w:rPr>
        <w:t xml:space="preserve"> </w:t>
      </w:r>
      <w:r w:rsidRPr="000B7BDA">
        <w:rPr>
          <w:sz w:val="22"/>
          <w:szCs w:val="22"/>
        </w:rPr>
        <w:t>choice will be available to them during the subsequent transfers</w:t>
      </w:r>
      <w:r w:rsidR="00F10821">
        <w:rPr>
          <w:sz w:val="22"/>
          <w:szCs w:val="22"/>
        </w:rPr>
        <w:t xml:space="preserve"> </w:t>
      </w:r>
      <w:r w:rsidRPr="000B7BDA">
        <w:rPr>
          <w:sz w:val="22"/>
          <w:szCs w:val="22"/>
        </w:rPr>
        <w:t>through counseling;</w:t>
      </w:r>
    </w:p>
    <w:p w14:paraId="3A501E95" w14:textId="77777777" w:rsidR="00F10821" w:rsidRDefault="00F10821" w:rsidP="000B7BDA">
      <w:pPr>
        <w:spacing w:after="0" w:line="360" w:lineRule="auto"/>
        <w:ind w:left="-15" w:right="5" w:firstLine="679"/>
        <w:rPr>
          <w:sz w:val="22"/>
          <w:szCs w:val="22"/>
        </w:rPr>
      </w:pPr>
    </w:p>
    <w:p w14:paraId="440F3785" w14:textId="42B18267" w:rsidR="00E63A30" w:rsidRPr="00957A29" w:rsidRDefault="000B7BDA" w:rsidP="000B7BDA">
      <w:pPr>
        <w:spacing w:after="0" w:line="360" w:lineRule="auto"/>
        <w:ind w:left="-15" w:right="5" w:firstLine="679"/>
        <w:rPr>
          <w:sz w:val="22"/>
          <w:szCs w:val="22"/>
        </w:rPr>
      </w:pPr>
      <w:r w:rsidRPr="000B7BDA">
        <w:rPr>
          <w:sz w:val="22"/>
          <w:szCs w:val="22"/>
        </w:rPr>
        <w:t>Provided also that there will not be any upper cap on the number of</w:t>
      </w:r>
      <w:r w:rsidR="00F10821">
        <w:rPr>
          <w:sz w:val="22"/>
          <w:szCs w:val="22"/>
        </w:rPr>
        <w:t xml:space="preserve"> </w:t>
      </w:r>
      <w:r w:rsidRPr="000B7BDA">
        <w:rPr>
          <w:sz w:val="22"/>
          <w:szCs w:val="22"/>
        </w:rPr>
        <w:t>exemptions for those cases of special category in Sl. Nos. 1 and (1a) of</w:t>
      </w:r>
      <w:r w:rsidR="00F10821">
        <w:rPr>
          <w:sz w:val="22"/>
          <w:szCs w:val="22"/>
        </w:rPr>
        <w:t xml:space="preserve"> </w:t>
      </w:r>
      <w:r w:rsidRPr="000B7BDA">
        <w:rPr>
          <w:sz w:val="22"/>
          <w:szCs w:val="22"/>
        </w:rPr>
        <w:t>the Table who are totally dependent on the support of their family</w:t>
      </w:r>
      <w:r w:rsidR="00F10821">
        <w:rPr>
          <w:sz w:val="22"/>
          <w:szCs w:val="22"/>
        </w:rPr>
        <w:t xml:space="preserve"> </w:t>
      </w:r>
      <w:r w:rsidRPr="000B7BDA">
        <w:rPr>
          <w:sz w:val="22"/>
          <w:szCs w:val="22"/>
        </w:rPr>
        <w:t>members for their daily chores.”</w:t>
      </w:r>
      <w:r w:rsidR="00FE32FD">
        <w:rPr>
          <w:sz w:val="22"/>
          <w:szCs w:val="22"/>
        </w:rPr>
        <w:t>]</w:t>
      </w:r>
    </w:p>
    <w:p w14:paraId="6F92F430" w14:textId="77777777" w:rsidR="002C3A7E" w:rsidRPr="00957A29" w:rsidRDefault="00705F49" w:rsidP="00957A29">
      <w:pPr>
        <w:spacing w:after="0" w:line="360" w:lineRule="auto"/>
        <w:ind w:left="578" w:firstLine="0"/>
        <w:rPr>
          <w:sz w:val="22"/>
          <w:szCs w:val="22"/>
        </w:rPr>
      </w:pPr>
      <w:r w:rsidRPr="00957A29">
        <w:rPr>
          <w:sz w:val="22"/>
          <w:szCs w:val="22"/>
        </w:rPr>
        <w:t xml:space="preserve"> </w:t>
      </w:r>
    </w:p>
    <w:p w14:paraId="73AEC4EE" w14:textId="75FDE2C1" w:rsidR="002C3A7E" w:rsidRPr="00957A29" w:rsidRDefault="00705F49" w:rsidP="004505C7">
      <w:pPr>
        <w:spacing w:after="0" w:line="360" w:lineRule="auto"/>
        <w:ind w:left="-15" w:right="5" w:firstLine="679"/>
        <w:rPr>
          <w:sz w:val="22"/>
          <w:szCs w:val="22"/>
        </w:rPr>
      </w:pPr>
      <w:r w:rsidRPr="00957A29">
        <w:rPr>
          <w:sz w:val="22"/>
          <w:szCs w:val="22"/>
        </w:rPr>
        <w:t xml:space="preserve"> (4) Procedure in transfers in public interest under sub-section (1) of section 6 of the Act, shall be as per the Government approved notified calendar of events, and which shall be as follows</w:t>
      </w:r>
      <w:r w:rsidR="00BF4474">
        <w:rPr>
          <w:sz w:val="22"/>
          <w:szCs w:val="22"/>
        </w:rPr>
        <w:t>. -</w:t>
      </w:r>
      <w:r w:rsidRPr="00957A29">
        <w:rPr>
          <w:sz w:val="22"/>
          <w:szCs w:val="22"/>
        </w:rPr>
        <w:t xml:space="preserve"> </w:t>
      </w:r>
    </w:p>
    <w:p w14:paraId="12C5C318" w14:textId="5C4C0BCD" w:rsidR="002C3A7E" w:rsidRPr="00957A29" w:rsidRDefault="00705F49" w:rsidP="00957A29">
      <w:pPr>
        <w:numPr>
          <w:ilvl w:val="0"/>
          <w:numId w:val="8"/>
        </w:numPr>
        <w:spacing w:after="0" w:line="360" w:lineRule="auto"/>
        <w:ind w:right="61" w:hanging="398"/>
        <w:rPr>
          <w:sz w:val="22"/>
          <w:szCs w:val="22"/>
        </w:rPr>
      </w:pPr>
      <w:r w:rsidRPr="00957A29">
        <w:rPr>
          <w:sz w:val="22"/>
          <w:szCs w:val="22"/>
        </w:rPr>
        <w:t xml:space="preserve">inviting applications for transfers under sub-rule (3) of </w:t>
      </w:r>
      <w:r w:rsidRPr="00957A29">
        <w:rPr>
          <w:sz w:val="22"/>
          <w:szCs w:val="22"/>
        </w:rPr>
        <w:t>rule 6 within specified time;</w:t>
      </w:r>
      <w:r w:rsidRPr="00957A29">
        <w:rPr>
          <w:sz w:val="22"/>
          <w:szCs w:val="22"/>
        </w:rPr>
        <w:t xml:space="preserve"> </w:t>
      </w:r>
    </w:p>
    <w:p w14:paraId="47DA2119" w14:textId="77777777" w:rsidR="002C3A7E" w:rsidRPr="00957A29" w:rsidRDefault="00705F49" w:rsidP="00957A29">
      <w:pPr>
        <w:numPr>
          <w:ilvl w:val="0"/>
          <w:numId w:val="8"/>
        </w:numPr>
        <w:spacing w:after="0" w:line="360" w:lineRule="auto"/>
        <w:ind w:right="61" w:hanging="398"/>
        <w:rPr>
          <w:sz w:val="22"/>
          <w:szCs w:val="22"/>
        </w:rPr>
      </w:pPr>
      <w:r w:rsidRPr="00957A29">
        <w:rPr>
          <w:sz w:val="22"/>
          <w:szCs w:val="22"/>
        </w:rPr>
        <w:t xml:space="preserve">scrutiny of applications; </w:t>
      </w:r>
    </w:p>
    <w:p w14:paraId="16348A76" w14:textId="77777777" w:rsidR="002C3A7E" w:rsidRPr="00957A29" w:rsidRDefault="00705F49" w:rsidP="00957A29">
      <w:pPr>
        <w:numPr>
          <w:ilvl w:val="0"/>
          <w:numId w:val="8"/>
        </w:numPr>
        <w:spacing w:after="0" w:line="360" w:lineRule="auto"/>
        <w:ind w:right="61" w:hanging="398"/>
        <w:rPr>
          <w:sz w:val="22"/>
          <w:szCs w:val="22"/>
        </w:rPr>
      </w:pPr>
      <w:r w:rsidRPr="00957A29">
        <w:rPr>
          <w:sz w:val="22"/>
          <w:szCs w:val="22"/>
        </w:rPr>
        <w:t xml:space="preserve">publication of provisional priority list as per Rule 6(2) and Rule 9 and thereafter once again after incorporating finalized applications as per sub-rule (c), if not already incorporated; </w:t>
      </w:r>
    </w:p>
    <w:p w14:paraId="78B08431" w14:textId="77777777" w:rsidR="002C3A7E" w:rsidRPr="00957A29" w:rsidRDefault="00705F49" w:rsidP="00957A29">
      <w:pPr>
        <w:numPr>
          <w:ilvl w:val="0"/>
          <w:numId w:val="8"/>
        </w:numPr>
        <w:spacing w:after="0" w:line="360" w:lineRule="auto"/>
        <w:ind w:right="61" w:hanging="398"/>
        <w:rPr>
          <w:sz w:val="22"/>
          <w:szCs w:val="22"/>
        </w:rPr>
      </w:pPr>
      <w:r w:rsidRPr="00957A29">
        <w:rPr>
          <w:sz w:val="22"/>
          <w:szCs w:val="22"/>
        </w:rPr>
        <w:t xml:space="preserve">submission of objections; </w:t>
      </w:r>
    </w:p>
    <w:p w14:paraId="26CC35E7" w14:textId="77777777" w:rsidR="002C3A7E" w:rsidRPr="00957A29" w:rsidRDefault="00705F49" w:rsidP="00957A29">
      <w:pPr>
        <w:numPr>
          <w:ilvl w:val="0"/>
          <w:numId w:val="8"/>
        </w:numPr>
        <w:spacing w:after="0" w:line="360" w:lineRule="auto"/>
        <w:ind w:right="61" w:hanging="398"/>
        <w:rPr>
          <w:sz w:val="22"/>
          <w:szCs w:val="22"/>
        </w:rPr>
      </w:pPr>
      <w:r w:rsidRPr="00957A29">
        <w:rPr>
          <w:sz w:val="22"/>
          <w:szCs w:val="22"/>
        </w:rPr>
        <w:t xml:space="preserve">publication of final priority list; and </w:t>
      </w:r>
    </w:p>
    <w:p w14:paraId="033C9A31" w14:textId="77777777" w:rsidR="002C3A7E" w:rsidRPr="00957A29" w:rsidRDefault="00705F49" w:rsidP="00957A29">
      <w:pPr>
        <w:numPr>
          <w:ilvl w:val="0"/>
          <w:numId w:val="8"/>
        </w:numPr>
        <w:spacing w:after="0" w:line="360" w:lineRule="auto"/>
        <w:ind w:right="61" w:hanging="398"/>
        <w:rPr>
          <w:sz w:val="22"/>
          <w:szCs w:val="22"/>
        </w:rPr>
      </w:pPr>
      <w:r w:rsidRPr="00957A29">
        <w:rPr>
          <w:sz w:val="22"/>
          <w:szCs w:val="22"/>
        </w:rPr>
        <w:t xml:space="preserve">counselling </w:t>
      </w:r>
    </w:p>
    <w:p w14:paraId="46F3F0EA" w14:textId="77777777" w:rsidR="002C3A7E" w:rsidRPr="00957A29" w:rsidRDefault="00705F49" w:rsidP="00957A29">
      <w:pPr>
        <w:spacing w:after="0" w:line="360" w:lineRule="auto"/>
        <w:ind w:left="936" w:firstLine="0"/>
        <w:rPr>
          <w:sz w:val="22"/>
          <w:szCs w:val="22"/>
        </w:rPr>
      </w:pPr>
      <w:r w:rsidRPr="00957A29">
        <w:rPr>
          <w:sz w:val="22"/>
          <w:szCs w:val="22"/>
        </w:rPr>
        <w:t xml:space="preserve">  </w:t>
      </w:r>
    </w:p>
    <w:p w14:paraId="176E13CF" w14:textId="62B4B861" w:rsidR="002C3A7E" w:rsidRPr="00957A29" w:rsidRDefault="004B0A16" w:rsidP="004B0A16">
      <w:pPr>
        <w:spacing w:after="0" w:line="360" w:lineRule="auto"/>
        <w:ind w:left="10" w:right="5" w:firstLine="654"/>
        <w:rPr>
          <w:sz w:val="22"/>
          <w:szCs w:val="22"/>
        </w:rPr>
      </w:pPr>
      <w:r>
        <w:rPr>
          <w:b/>
          <w:bCs/>
          <w:sz w:val="22"/>
          <w:szCs w:val="22"/>
        </w:rPr>
        <w:t xml:space="preserve">7. </w:t>
      </w:r>
      <w:r w:rsidR="00705F49" w:rsidRPr="004B0A16">
        <w:rPr>
          <w:b/>
          <w:bCs/>
          <w:sz w:val="22"/>
          <w:szCs w:val="22"/>
        </w:rPr>
        <w:t>Notification of vacancies</w:t>
      </w:r>
      <w:r w:rsidR="00BF4474">
        <w:rPr>
          <w:b/>
          <w:bCs/>
          <w:sz w:val="22"/>
          <w:szCs w:val="22"/>
        </w:rPr>
        <w:t>. -</w:t>
      </w:r>
      <w:r w:rsidR="00705F49" w:rsidRPr="00957A29">
        <w:rPr>
          <w:sz w:val="22"/>
          <w:szCs w:val="22"/>
        </w:rPr>
        <w:t xml:space="preserve"> The list of vacancies that are to be filled by transfer, shall be displayed on the website of the Department. The list of vacancies shall include the list of existing clear </w:t>
      </w:r>
      <w:r w:rsidR="00705F49" w:rsidRPr="00957A29">
        <w:rPr>
          <w:sz w:val="22"/>
          <w:szCs w:val="22"/>
        </w:rPr>
        <w:lastRenderedPageBreak/>
        <w:t xml:space="preserve">vacancies, which would include the positions occupied by the contractual or compulsory medical service doctors and staff, as well as the list of positions occupied by Medical Officers or staff whose names are published in the final transfer list by treating these as deemed vacancies, except for the category 1 to 3 of special categories </w:t>
      </w:r>
      <w:r w:rsidR="00705F49" w:rsidRPr="00957A29">
        <w:rPr>
          <w:sz w:val="22"/>
          <w:szCs w:val="22"/>
        </w:rPr>
        <w:t xml:space="preserve">under Rule 6(3). Such persons when permitted for transfers shall be on top of the priority list. Their posts would not come under deemed vacancy but would come under consequential vacancy ie., their posts would be considered as vacant only if they are able to get a posting of their choice. While offering the vacancies in the list for counselling, the critical vacancies shall be given precedence over the non-critical vacancies.  </w:t>
      </w:r>
    </w:p>
    <w:p w14:paraId="74FAABA9"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4F986CD4" w14:textId="77777777" w:rsidR="002C3A7E" w:rsidRPr="00957A29" w:rsidRDefault="00705F49" w:rsidP="00957A29">
      <w:pPr>
        <w:spacing w:after="0" w:line="360" w:lineRule="auto"/>
        <w:ind w:left="-15" w:right="5" w:firstLine="679"/>
        <w:rPr>
          <w:sz w:val="22"/>
          <w:szCs w:val="22"/>
        </w:rPr>
      </w:pPr>
      <w:r w:rsidRPr="00957A29">
        <w:rPr>
          <w:sz w:val="22"/>
          <w:szCs w:val="22"/>
        </w:rPr>
        <w:t xml:space="preserve">Provided that the positions occupied by the contractual doctors shall be considered as filled-up positions for the purpose of identifying the critical vacancies. </w:t>
      </w:r>
    </w:p>
    <w:p w14:paraId="2593D35D" w14:textId="77777777" w:rsidR="002C3A7E" w:rsidRPr="00957A29" w:rsidRDefault="00705F49" w:rsidP="00957A29">
      <w:pPr>
        <w:spacing w:after="0" w:line="360" w:lineRule="auto"/>
        <w:ind w:left="679" w:firstLine="0"/>
        <w:rPr>
          <w:sz w:val="22"/>
          <w:szCs w:val="22"/>
        </w:rPr>
      </w:pPr>
      <w:r w:rsidRPr="00957A29">
        <w:rPr>
          <w:sz w:val="22"/>
          <w:szCs w:val="22"/>
        </w:rPr>
        <w:t xml:space="preserve"> </w:t>
      </w:r>
    </w:p>
    <w:p w14:paraId="3320622A" w14:textId="77777777" w:rsidR="002C3A7E" w:rsidRPr="00957A29" w:rsidRDefault="00705F49" w:rsidP="00957A29">
      <w:pPr>
        <w:spacing w:after="0" w:line="360" w:lineRule="auto"/>
        <w:ind w:left="-15" w:right="5" w:firstLine="679"/>
        <w:rPr>
          <w:sz w:val="22"/>
          <w:szCs w:val="22"/>
        </w:rPr>
      </w:pPr>
      <w:r w:rsidRPr="00957A29">
        <w:rPr>
          <w:sz w:val="22"/>
          <w:szCs w:val="22"/>
        </w:rPr>
        <w:t xml:space="preserve">Provided further that till the number of critical vacancies are lesser than the number of available doctors/staff in the Transfer List, then non-critical vacancies would also be shown to the top ones in the priority list. </w:t>
      </w:r>
    </w:p>
    <w:p w14:paraId="7C62B4C1" w14:textId="77777777" w:rsidR="002C3A7E" w:rsidRPr="00957A29" w:rsidRDefault="00705F49" w:rsidP="00957A29">
      <w:pPr>
        <w:spacing w:after="0" w:line="360" w:lineRule="auto"/>
        <w:ind w:left="679" w:firstLine="0"/>
        <w:rPr>
          <w:sz w:val="22"/>
          <w:szCs w:val="22"/>
        </w:rPr>
      </w:pPr>
      <w:r w:rsidRPr="00957A29">
        <w:rPr>
          <w:sz w:val="22"/>
          <w:szCs w:val="22"/>
        </w:rPr>
        <w:t xml:space="preserve"> </w:t>
      </w:r>
    </w:p>
    <w:p w14:paraId="71BD4599" w14:textId="77777777" w:rsidR="002C3A7E" w:rsidRPr="00957A29" w:rsidRDefault="00705F49" w:rsidP="00957A29">
      <w:pPr>
        <w:spacing w:after="0" w:line="360" w:lineRule="auto"/>
        <w:ind w:left="-15" w:right="5" w:firstLine="679"/>
        <w:rPr>
          <w:sz w:val="22"/>
          <w:szCs w:val="22"/>
        </w:rPr>
      </w:pPr>
      <w:r w:rsidRPr="00957A29">
        <w:rPr>
          <w:sz w:val="22"/>
          <w:szCs w:val="22"/>
        </w:rPr>
        <w:t xml:space="preserve">Provided also that the special category 1 may be offered non-critical vacancy if suitable place under critical vacancy is not available.  </w:t>
      </w:r>
    </w:p>
    <w:p w14:paraId="0523F798"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40CFD366" w14:textId="3CF7ABD2" w:rsidR="00E83F9F" w:rsidRDefault="00A034DC" w:rsidP="00E83F9F">
      <w:pPr>
        <w:spacing w:after="0" w:line="360" w:lineRule="auto"/>
        <w:ind w:left="10" w:right="5" w:firstLine="654"/>
        <w:rPr>
          <w:sz w:val="22"/>
          <w:szCs w:val="22"/>
        </w:rPr>
      </w:pPr>
      <w:r>
        <w:rPr>
          <w:b/>
          <w:bCs/>
          <w:sz w:val="22"/>
          <w:szCs w:val="22"/>
        </w:rPr>
        <w:t xml:space="preserve">8. </w:t>
      </w:r>
      <w:r w:rsidR="00705F49" w:rsidRPr="00A034DC">
        <w:rPr>
          <w:b/>
          <w:bCs/>
          <w:sz w:val="22"/>
          <w:szCs w:val="22"/>
        </w:rPr>
        <w:t>Application</w:t>
      </w:r>
      <w:r w:rsidR="00705F49" w:rsidRPr="00A034DC">
        <w:rPr>
          <w:b/>
          <w:bCs/>
          <w:sz w:val="22"/>
          <w:szCs w:val="22"/>
        </w:rPr>
        <w:t xml:space="preserve"> under Rule 6(3)</w:t>
      </w:r>
      <w:r w:rsidR="00BF4474">
        <w:rPr>
          <w:b/>
          <w:bCs/>
          <w:sz w:val="22"/>
          <w:szCs w:val="22"/>
        </w:rPr>
        <w:t>. -</w:t>
      </w:r>
      <w:r w:rsidR="00705F49" w:rsidRPr="00A034DC">
        <w:rPr>
          <w:b/>
          <w:bCs/>
          <w:sz w:val="22"/>
          <w:szCs w:val="22"/>
        </w:rPr>
        <w:t xml:space="preserve"> </w:t>
      </w:r>
      <w:r w:rsidR="00705F49" w:rsidRPr="00A034DC">
        <w:rPr>
          <w:b/>
          <w:bCs/>
          <w:sz w:val="22"/>
          <w:szCs w:val="22"/>
        </w:rPr>
        <w:t>(</w:t>
      </w:r>
      <w:r w:rsidR="00705F49" w:rsidRPr="00957A29">
        <w:rPr>
          <w:sz w:val="22"/>
          <w:szCs w:val="22"/>
        </w:rPr>
        <w:t>1) All such applications shall be submitted through the concerned Heads of Government Hospitals/ Institutions or</w:t>
      </w:r>
      <w:r w:rsidR="00705F49" w:rsidRPr="00957A29">
        <w:rPr>
          <w:sz w:val="22"/>
          <w:szCs w:val="22"/>
        </w:rPr>
        <w:t xml:space="preserve"> </w:t>
      </w:r>
      <w:r w:rsidR="00705F49" w:rsidRPr="00957A29">
        <w:rPr>
          <w:sz w:val="22"/>
          <w:szCs w:val="22"/>
        </w:rPr>
        <w:t xml:space="preserve">office in the application form specified by the Competent Authority. However, the Officers and staff working in the office of the Commissioner of Health and Family Welfare Services, office of the Commissioner Food and Drug Administration and office of the Commissioner of AYUSH, shall submit their transfer applications to the Chief Administrative Officer of the respective Commissionerate. </w:t>
      </w:r>
    </w:p>
    <w:p w14:paraId="78F64D05" w14:textId="77777777" w:rsidR="004F33E3" w:rsidRDefault="00E83F9F" w:rsidP="004F33E3">
      <w:pPr>
        <w:spacing w:after="0" w:line="360" w:lineRule="auto"/>
        <w:ind w:left="10" w:right="5" w:firstLine="710"/>
        <w:rPr>
          <w:sz w:val="22"/>
          <w:szCs w:val="22"/>
        </w:rPr>
      </w:pPr>
      <w:r w:rsidRPr="00E83F9F">
        <w:rPr>
          <w:sz w:val="22"/>
          <w:szCs w:val="22"/>
        </w:rPr>
        <w:t>(2)</w:t>
      </w:r>
      <w:r>
        <w:rPr>
          <w:b/>
          <w:bCs/>
          <w:sz w:val="22"/>
          <w:szCs w:val="22"/>
        </w:rPr>
        <w:t xml:space="preserve"> </w:t>
      </w:r>
      <w:r w:rsidR="00705F49" w:rsidRPr="00957A29">
        <w:rPr>
          <w:sz w:val="22"/>
          <w:szCs w:val="22"/>
        </w:rPr>
        <w:t xml:space="preserve">The Head of Institution, after due verification shall forward the applications to the concerned Health and Family Welfare Officer or District Ayush Officer or Assistant Drug Controller as the case may be. </w:t>
      </w:r>
    </w:p>
    <w:p w14:paraId="12FD265F" w14:textId="77777777" w:rsidR="004F33E3" w:rsidRDefault="004F33E3" w:rsidP="004F33E3">
      <w:pPr>
        <w:spacing w:after="0" w:line="360" w:lineRule="auto"/>
        <w:ind w:left="10" w:right="5" w:firstLine="710"/>
        <w:rPr>
          <w:sz w:val="22"/>
          <w:szCs w:val="22"/>
        </w:rPr>
      </w:pPr>
      <w:r>
        <w:rPr>
          <w:sz w:val="22"/>
          <w:szCs w:val="22"/>
        </w:rPr>
        <w:t xml:space="preserve">(3) </w:t>
      </w:r>
      <w:r w:rsidR="00705F49" w:rsidRPr="00957A29">
        <w:rPr>
          <w:sz w:val="22"/>
          <w:szCs w:val="22"/>
        </w:rPr>
        <w:t xml:space="preserve">The District Health and Family Welfare Officer or the District Ayush Officer or Assistant Drug Controller as case may be, shall consolidate and forward the applications to the concerned Competent Authority. </w:t>
      </w:r>
    </w:p>
    <w:p w14:paraId="3FDB8105" w14:textId="77777777" w:rsidR="004F33E3" w:rsidRDefault="004F33E3" w:rsidP="004F33E3">
      <w:pPr>
        <w:spacing w:after="0" w:line="360" w:lineRule="auto"/>
        <w:ind w:left="10" w:right="5" w:firstLine="710"/>
        <w:rPr>
          <w:sz w:val="22"/>
          <w:szCs w:val="22"/>
        </w:rPr>
      </w:pPr>
      <w:r>
        <w:rPr>
          <w:sz w:val="22"/>
          <w:szCs w:val="22"/>
        </w:rPr>
        <w:t xml:space="preserve">(4) </w:t>
      </w:r>
      <w:r w:rsidR="00705F49" w:rsidRPr="00957A29">
        <w:rPr>
          <w:sz w:val="22"/>
          <w:szCs w:val="22"/>
        </w:rPr>
        <w:t xml:space="preserve">The competent authority shall verify and certify the correctness of the particulars furnished in the application form. </w:t>
      </w:r>
    </w:p>
    <w:p w14:paraId="3A9C92CF" w14:textId="763DB4DF" w:rsidR="004F33E3" w:rsidRDefault="004F33E3" w:rsidP="004F33E3">
      <w:pPr>
        <w:spacing w:after="0" w:line="360" w:lineRule="auto"/>
        <w:ind w:left="10" w:right="5" w:firstLine="710"/>
        <w:rPr>
          <w:sz w:val="22"/>
          <w:szCs w:val="22"/>
        </w:rPr>
      </w:pPr>
      <w:r>
        <w:rPr>
          <w:sz w:val="22"/>
          <w:szCs w:val="22"/>
        </w:rPr>
        <w:t>(5)</w:t>
      </w:r>
      <w:r w:rsidR="00016D81">
        <w:rPr>
          <w:sz w:val="22"/>
          <w:szCs w:val="22"/>
        </w:rPr>
        <w:t xml:space="preserve"> </w:t>
      </w:r>
      <w:r w:rsidR="00705F49" w:rsidRPr="00957A29">
        <w:rPr>
          <w:sz w:val="22"/>
          <w:szCs w:val="22"/>
        </w:rPr>
        <w:t xml:space="preserve">After verification of the applications for transfer, the data shall be Computerized. </w:t>
      </w:r>
    </w:p>
    <w:p w14:paraId="10D2D989" w14:textId="0305CD87" w:rsidR="002C3A7E" w:rsidRPr="00957A29" w:rsidRDefault="004F33E3" w:rsidP="004F33E3">
      <w:pPr>
        <w:spacing w:after="0" w:line="360" w:lineRule="auto"/>
        <w:ind w:left="10" w:right="5" w:firstLine="710"/>
        <w:rPr>
          <w:sz w:val="22"/>
          <w:szCs w:val="22"/>
        </w:rPr>
      </w:pPr>
      <w:r>
        <w:rPr>
          <w:sz w:val="22"/>
          <w:szCs w:val="22"/>
        </w:rPr>
        <w:lastRenderedPageBreak/>
        <w:t>(6)</w:t>
      </w:r>
      <w:r w:rsidR="00016D81">
        <w:rPr>
          <w:sz w:val="22"/>
          <w:szCs w:val="22"/>
        </w:rPr>
        <w:t xml:space="preserve"> </w:t>
      </w:r>
      <w:r w:rsidR="00705F49" w:rsidRPr="00957A29">
        <w:rPr>
          <w:sz w:val="22"/>
          <w:szCs w:val="22"/>
        </w:rPr>
        <w:t xml:space="preserve">The above stated process for submitting applications may be incorporated in the computerized counselling software. </w:t>
      </w:r>
    </w:p>
    <w:p w14:paraId="03F01EDC"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2DDC9957" w14:textId="0F0DEC46" w:rsidR="002C3A7E" w:rsidRPr="00957A29" w:rsidRDefault="00705F49" w:rsidP="00957A29">
      <w:pPr>
        <w:spacing w:after="0" w:line="360" w:lineRule="auto"/>
        <w:ind w:left="-5" w:right="5"/>
        <w:rPr>
          <w:sz w:val="22"/>
          <w:szCs w:val="22"/>
        </w:rPr>
      </w:pPr>
      <w:r w:rsidRPr="00957A29">
        <w:rPr>
          <w:sz w:val="22"/>
          <w:szCs w:val="22"/>
        </w:rPr>
        <w:t xml:space="preserve"> </w:t>
      </w:r>
      <w:r w:rsidR="00A034DC">
        <w:rPr>
          <w:sz w:val="22"/>
          <w:szCs w:val="22"/>
        </w:rPr>
        <w:tab/>
      </w:r>
      <w:r w:rsidR="00A034DC" w:rsidRPr="00A034DC">
        <w:rPr>
          <w:b/>
          <w:bCs/>
          <w:sz w:val="22"/>
          <w:szCs w:val="22"/>
        </w:rPr>
        <w:t>9.</w:t>
      </w:r>
      <w:r w:rsidR="00A034DC">
        <w:rPr>
          <w:sz w:val="22"/>
          <w:szCs w:val="22"/>
        </w:rPr>
        <w:t xml:space="preserve"> </w:t>
      </w:r>
      <w:r w:rsidRPr="00A034DC">
        <w:rPr>
          <w:b/>
          <w:bCs/>
          <w:sz w:val="22"/>
          <w:szCs w:val="22"/>
        </w:rPr>
        <w:t>Preparation of Priority List</w:t>
      </w:r>
      <w:r w:rsidR="00BF4474">
        <w:rPr>
          <w:b/>
          <w:bCs/>
          <w:sz w:val="22"/>
          <w:szCs w:val="22"/>
        </w:rPr>
        <w:t>. -</w:t>
      </w:r>
      <w:r w:rsidRPr="00957A29">
        <w:rPr>
          <w:sz w:val="22"/>
          <w:szCs w:val="22"/>
        </w:rPr>
        <w:t xml:space="preserve"> </w:t>
      </w:r>
      <w:r w:rsidRPr="00957A29">
        <w:rPr>
          <w:sz w:val="22"/>
          <w:szCs w:val="22"/>
        </w:rPr>
        <w:t xml:space="preserve">(1) The priority list shall be prepared by multiplying the number of years of service by the applicant in all cadres in the places classified as </w:t>
      </w:r>
      <w:r w:rsidR="00D308DC" w:rsidRPr="00D308DC">
        <w:rPr>
          <w:color w:val="0070C0"/>
          <w:sz w:val="22"/>
          <w:szCs w:val="22"/>
          <w:vertAlign w:val="superscript"/>
        </w:rPr>
        <w:t>*</w:t>
      </w:r>
      <w:r w:rsidR="00866860">
        <w:rPr>
          <w:sz w:val="22"/>
          <w:szCs w:val="22"/>
        </w:rPr>
        <w:t>[</w:t>
      </w:r>
      <w:r w:rsidR="00866860" w:rsidRPr="00866860">
        <w:rPr>
          <w:sz w:val="22"/>
          <w:szCs w:val="22"/>
        </w:rPr>
        <w:t>Greater Bengaluru Area</w:t>
      </w:r>
      <w:r w:rsidR="00866860">
        <w:rPr>
          <w:sz w:val="22"/>
          <w:szCs w:val="22"/>
        </w:rPr>
        <w:t xml:space="preserve">, </w:t>
      </w:r>
      <w:r w:rsidR="00C4147A">
        <w:rPr>
          <w:sz w:val="22"/>
          <w:szCs w:val="22"/>
        </w:rPr>
        <w:t>Z</w:t>
      </w:r>
      <w:r w:rsidR="00D308DC" w:rsidRPr="00D308DC">
        <w:rPr>
          <w:sz w:val="22"/>
          <w:szCs w:val="22"/>
        </w:rPr>
        <w:t>one A excluding Greater Bengaluru Area</w:t>
      </w:r>
      <w:r w:rsidR="00D308DC">
        <w:rPr>
          <w:sz w:val="22"/>
          <w:szCs w:val="22"/>
        </w:rPr>
        <w:t>]</w:t>
      </w:r>
      <w:r w:rsidRPr="00957A29">
        <w:rPr>
          <w:sz w:val="22"/>
          <w:szCs w:val="22"/>
        </w:rPr>
        <w:t>, Zone-B and rural area by the weighted ratio allotted to the respective zones as specified below to get the weighted service in years</w:t>
      </w:r>
      <w:r w:rsidR="00BF4474">
        <w:rPr>
          <w:sz w:val="22"/>
          <w:szCs w:val="22"/>
        </w:rPr>
        <w:t>. -</w:t>
      </w:r>
      <w:r w:rsidRPr="00957A29">
        <w:rPr>
          <w:sz w:val="22"/>
          <w:szCs w:val="22"/>
        </w:rPr>
        <w:t xml:space="preserve"> </w:t>
      </w:r>
    </w:p>
    <w:p w14:paraId="512D96C8" w14:textId="2E8D5FF1" w:rsidR="00A869D3" w:rsidRPr="00A869D3" w:rsidRDefault="00A07CD4" w:rsidP="00A07CD4">
      <w:pPr>
        <w:spacing w:after="0" w:line="360" w:lineRule="auto"/>
        <w:ind w:left="943" w:right="61"/>
        <w:rPr>
          <w:sz w:val="22"/>
          <w:szCs w:val="22"/>
        </w:rPr>
      </w:pPr>
      <w:r w:rsidRPr="00A07CD4">
        <w:rPr>
          <w:color w:val="0070C0"/>
          <w:sz w:val="22"/>
          <w:szCs w:val="22"/>
          <w:vertAlign w:val="superscript"/>
        </w:rPr>
        <w:t>*</w:t>
      </w:r>
      <w:r>
        <w:rPr>
          <w:sz w:val="22"/>
          <w:szCs w:val="22"/>
        </w:rPr>
        <w:t xml:space="preserve">[(a) </w:t>
      </w:r>
      <w:r w:rsidR="00A869D3" w:rsidRPr="00A869D3">
        <w:rPr>
          <w:sz w:val="22"/>
          <w:szCs w:val="22"/>
        </w:rPr>
        <w:t>Greater Bengaluru Area: the completed number of years of service rendered in all cadres</w:t>
      </w:r>
      <w:r w:rsidR="00A869D3">
        <w:rPr>
          <w:sz w:val="22"/>
          <w:szCs w:val="22"/>
        </w:rPr>
        <w:t xml:space="preserve"> </w:t>
      </w:r>
      <w:r w:rsidR="00A869D3" w:rsidRPr="00A869D3">
        <w:rPr>
          <w:sz w:val="22"/>
          <w:szCs w:val="22"/>
        </w:rPr>
        <w:t>in Greater Bengaluru area X 0.50.</w:t>
      </w:r>
    </w:p>
    <w:p w14:paraId="19A92608" w14:textId="00A677C6" w:rsidR="00A869D3" w:rsidRDefault="008912FE" w:rsidP="00A869D3">
      <w:pPr>
        <w:pStyle w:val="ListParagraph"/>
        <w:numPr>
          <w:ilvl w:val="0"/>
          <w:numId w:val="22"/>
        </w:numPr>
        <w:spacing w:after="0" w:line="360" w:lineRule="auto"/>
        <w:ind w:right="61"/>
        <w:rPr>
          <w:sz w:val="22"/>
          <w:szCs w:val="22"/>
        </w:rPr>
      </w:pPr>
      <w:r>
        <w:rPr>
          <w:sz w:val="22"/>
          <w:szCs w:val="22"/>
        </w:rPr>
        <w:t xml:space="preserve"> </w:t>
      </w:r>
      <w:r w:rsidR="00705F49" w:rsidRPr="00A869D3">
        <w:rPr>
          <w:sz w:val="22"/>
          <w:szCs w:val="22"/>
        </w:rPr>
        <w:t>Zone A: The completed number of years of service rendered in all cadres in Zone-A</w:t>
      </w:r>
      <w:r w:rsidR="00052B10" w:rsidRPr="00A869D3">
        <w:rPr>
          <w:sz w:val="22"/>
          <w:szCs w:val="22"/>
        </w:rPr>
        <w:t xml:space="preserve"> </w:t>
      </w:r>
      <w:r w:rsidR="00705F49" w:rsidRPr="00A869D3">
        <w:rPr>
          <w:sz w:val="22"/>
          <w:szCs w:val="22"/>
        </w:rPr>
        <w:t>x 1.00.</w:t>
      </w:r>
      <w:r w:rsidR="00A07CD4">
        <w:rPr>
          <w:sz w:val="22"/>
          <w:szCs w:val="22"/>
        </w:rPr>
        <w:t>]</w:t>
      </w:r>
    </w:p>
    <w:p w14:paraId="35F6FBF8" w14:textId="77777777" w:rsidR="008912FE" w:rsidRDefault="008912FE" w:rsidP="008912FE">
      <w:pPr>
        <w:spacing w:after="0" w:line="360" w:lineRule="auto"/>
        <w:ind w:left="943" w:right="61" w:firstLine="0"/>
        <w:rPr>
          <w:sz w:val="22"/>
          <w:szCs w:val="22"/>
        </w:rPr>
      </w:pPr>
      <w:r>
        <w:rPr>
          <w:sz w:val="22"/>
          <w:szCs w:val="22"/>
        </w:rPr>
        <w:t xml:space="preserve">(b) </w:t>
      </w:r>
      <w:r w:rsidR="00705F49" w:rsidRPr="008912FE">
        <w:rPr>
          <w:sz w:val="22"/>
          <w:szCs w:val="22"/>
        </w:rPr>
        <w:t>Zone B: The completed number of years of service rendered in all cadres in Zone-B</w:t>
      </w:r>
      <w:r w:rsidR="00052B10" w:rsidRPr="008912FE">
        <w:rPr>
          <w:sz w:val="22"/>
          <w:szCs w:val="22"/>
        </w:rPr>
        <w:t xml:space="preserve"> </w:t>
      </w:r>
      <w:r w:rsidR="00705F49" w:rsidRPr="008912FE">
        <w:rPr>
          <w:sz w:val="22"/>
          <w:szCs w:val="22"/>
        </w:rPr>
        <w:t xml:space="preserve">x 1.50. </w:t>
      </w:r>
    </w:p>
    <w:p w14:paraId="09BEF817" w14:textId="05184D41" w:rsidR="002C3A7E" w:rsidRPr="00957A29" w:rsidRDefault="008912FE" w:rsidP="008912FE">
      <w:pPr>
        <w:spacing w:after="0" w:line="360" w:lineRule="auto"/>
        <w:ind w:left="943" w:right="61" w:firstLine="0"/>
        <w:rPr>
          <w:sz w:val="22"/>
          <w:szCs w:val="22"/>
        </w:rPr>
      </w:pPr>
      <w:r>
        <w:rPr>
          <w:sz w:val="22"/>
          <w:szCs w:val="22"/>
        </w:rPr>
        <w:t xml:space="preserve">(c) </w:t>
      </w:r>
      <w:r w:rsidR="00705F49" w:rsidRPr="00957A29">
        <w:rPr>
          <w:sz w:val="22"/>
          <w:szCs w:val="22"/>
        </w:rPr>
        <w:t>Rural area: The completed number of years of service rendered in all cadres in rural area</w:t>
      </w:r>
      <w:r w:rsidR="00052B10">
        <w:rPr>
          <w:sz w:val="22"/>
          <w:szCs w:val="22"/>
        </w:rPr>
        <w:t xml:space="preserve"> </w:t>
      </w:r>
      <w:r w:rsidR="00705F49" w:rsidRPr="00957A29">
        <w:rPr>
          <w:sz w:val="22"/>
          <w:szCs w:val="22"/>
        </w:rPr>
        <w:t xml:space="preserve">x 2.00. </w:t>
      </w:r>
    </w:p>
    <w:p w14:paraId="7E405116" w14:textId="77777777" w:rsidR="002C3A7E" w:rsidRPr="00957A29" w:rsidRDefault="00705F49" w:rsidP="00957A29">
      <w:pPr>
        <w:spacing w:after="0" w:line="360" w:lineRule="auto"/>
        <w:ind w:left="0" w:firstLine="0"/>
        <w:rPr>
          <w:sz w:val="22"/>
          <w:szCs w:val="22"/>
        </w:rPr>
      </w:pPr>
      <w:r w:rsidRPr="00957A29">
        <w:rPr>
          <w:sz w:val="22"/>
          <w:szCs w:val="22"/>
        </w:rPr>
        <w:t xml:space="preserve"> </w:t>
      </w:r>
      <w:r w:rsidRPr="00957A29">
        <w:rPr>
          <w:sz w:val="22"/>
          <w:szCs w:val="22"/>
        </w:rPr>
        <w:tab/>
        <w:t xml:space="preserve">  </w:t>
      </w:r>
    </w:p>
    <w:p w14:paraId="0473A4D1" w14:textId="01CFF3F1" w:rsidR="002C3A7E" w:rsidRPr="00957A29" w:rsidRDefault="00705F49" w:rsidP="00957A29">
      <w:pPr>
        <w:spacing w:after="0" w:line="360" w:lineRule="auto"/>
        <w:ind w:left="-5" w:right="76"/>
        <w:rPr>
          <w:sz w:val="22"/>
          <w:szCs w:val="22"/>
        </w:rPr>
      </w:pPr>
      <w:r w:rsidRPr="00957A29">
        <w:rPr>
          <w:sz w:val="22"/>
          <w:szCs w:val="22"/>
        </w:rPr>
        <w:t xml:space="preserve"> </w:t>
      </w:r>
      <w:r w:rsidR="00847A2A">
        <w:rPr>
          <w:sz w:val="22"/>
          <w:szCs w:val="22"/>
        </w:rPr>
        <w:tab/>
      </w:r>
      <w:r w:rsidRPr="00957A29">
        <w:rPr>
          <w:sz w:val="22"/>
          <w:szCs w:val="22"/>
        </w:rPr>
        <w:t xml:space="preserve">(2) The staff with more weighted service shall be considered above the staff with lesser weighted service while preparing the priority list. In case of tie, the seniority of the individual shall be taken into consideration. In case of tie in seniority also, the older in age shall be given precedence. </w:t>
      </w:r>
    </w:p>
    <w:p w14:paraId="1C75E157" w14:textId="77777777" w:rsidR="00091A9E" w:rsidRDefault="00705F49" w:rsidP="00091A9E">
      <w:pPr>
        <w:spacing w:after="0" w:line="360" w:lineRule="auto"/>
        <w:ind w:left="0" w:firstLine="0"/>
        <w:rPr>
          <w:sz w:val="22"/>
          <w:szCs w:val="22"/>
        </w:rPr>
      </w:pPr>
      <w:r w:rsidRPr="00957A29">
        <w:rPr>
          <w:sz w:val="22"/>
          <w:szCs w:val="22"/>
        </w:rPr>
        <w:t xml:space="preserve"> </w:t>
      </w:r>
    </w:p>
    <w:p w14:paraId="36C38A75" w14:textId="75576A0E" w:rsidR="00081B7E" w:rsidRDefault="00091A9E" w:rsidP="00081B7E">
      <w:pPr>
        <w:spacing w:after="0" w:line="360" w:lineRule="auto"/>
        <w:ind w:left="0" w:firstLine="720"/>
        <w:rPr>
          <w:sz w:val="22"/>
          <w:szCs w:val="22"/>
        </w:rPr>
      </w:pPr>
      <w:r>
        <w:rPr>
          <w:b/>
          <w:bCs/>
          <w:sz w:val="22"/>
          <w:szCs w:val="22"/>
        </w:rPr>
        <w:t xml:space="preserve">10. </w:t>
      </w:r>
      <w:r w:rsidR="00705F49" w:rsidRPr="00091A9E">
        <w:rPr>
          <w:b/>
          <w:bCs/>
          <w:sz w:val="22"/>
          <w:szCs w:val="22"/>
        </w:rPr>
        <w:t xml:space="preserve">General </w:t>
      </w:r>
      <w:r w:rsidR="00705F49" w:rsidRPr="00091A9E">
        <w:rPr>
          <w:b/>
          <w:bCs/>
          <w:sz w:val="22"/>
          <w:szCs w:val="22"/>
        </w:rPr>
        <w:t>instructions</w:t>
      </w:r>
      <w:r>
        <w:rPr>
          <w:b/>
          <w:bCs/>
          <w:sz w:val="22"/>
          <w:szCs w:val="22"/>
        </w:rPr>
        <w:t xml:space="preserve"> </w:t>
      </w:r>
      <w:r w:rsidR="00705F49" w:rsidRPr="00091A9E">
        <w:rPr>
          <w:b/>
          <w:bCs/>
          <w:sz w:val="22"/>
          <w:szCs w:val="22"/>
        </w:rPr>
        <w:t>regarding</w:t>
      </w:r>
      <w:r w:rsidR="005915EF">
        <w:rPr>
          <w:b/>
          <w:bCs/>
          <w:sz w:val="22"/>
          <w:szCs w:val="22"/>
        </w:rPr>
        <w:t xml:space="preserve"> </w:t>
      </w:r>
      <w:r w:rsidR="00705F49" w:rsidRPr="00091A9E">
        <w:rPr>
          <w:b/>
          <w:bCs/>
          <w:sz w:val="22"/>
          <w:szCs w:val="22"/>
        </w:rPr>
        <w:t>counseling</w:t>
      </w:r>
      <w:r w:rsidR="00BF4474">
        <w:rPr>
          <w:b/>
          <w:bCs/>
          <w:sz w:val="22"/>
          <w:szCs w:val="22"/>
        </w:rPr>
        <w:t>. -</w:t>
      </w:r>
      <w:r w:rsidR="00705F49" w:rsidRPr="00957A29">
        <w:rPr>
          <w:sz w:val="22"/>
          <w:szCs w:val="22"/>
        </w:rPr>
        <w:t xml:space="preserve"> </w:t>
      </w:r>
      <w:r w:rsidR="00705F49" w:rsidRPr="00957A29">
        <w:rPr>
          <w:sz w:val="22"/>
          <w:szCs w:val="22"/>
        </w:rPr>
        <w:t>(1)</w:t>
      </w:r>
      <w:r>
        <w:rPr>
          <w:sz w:val="22"/>
          <w:szCs w:val="22"/>
        </w:rPr>
        <w:t xml:space="preserve"> </w:t>
      </w:r>
      <w:r w:rsidR="00705F49" w:rsidRPr="00957A29">
        <w:rPr>
          <w:sz w:val="22"/>
          <w:szCs w:val="22"/>
        </w:rPr>
        <w:t>Initial</w:t>
      </w:r>
      <w:r>
        <w:rPr>
          <w:sz w:val="22"/>
          <w:szCs w:val="22"/>
        </w:rPr>
        <w:t xml:space="preserve"> </w:t>
      </w:r>
      <w:r w:rsidR="00705F49" w:rsidRPr="00957A29">
        <w:rPr>
          <w:sz w:val="22"/>
          <w:szCs w:val="22"/>
        </w:rPr>
        <w:t>appointment,</w:t>
      </w:r>
      <w:r>
        <w:rPr>
          <w:sz w:val="22"/>
          <w:szCs w:val="22"/>
        </w:rPr>
        <w:t xml:space="preserve"> </w:t>
      </w:r>
      <w:r w:rsidR="00705F49" w:rsidRPr="00957A29">
        <w:rPr>
          <w:sz w:val="22"/>
          <w:szCs w:val="22"/>
        </w:rPr>
        <w:t>promotion and transfers of Medical Officers and Other staff, shall be through computerized counselling</w:t>
      </w:r>
      <w:r w:rsidR="00081B7E">
        <w:rPr>
          <w:sz w:val="22"/>
          <w:szCs w:val="22"/>
        </w:rPr>
        <w:t>.</w:t>
      </w:r>
    </w:p>
    <w:p w14:paraId="121EB2A8" w14:textId="77777777" w:rsidR="00081B7E" w:rsidRDefault="00081B7E" w:rsidP="00081B7E">
      <w:pPr>
        <w:spacing w:after="0" w:line="360" w:lineRule="auto"/>
        <w:ind w:left="0" w:firstLine="720"/>
        <w:rPr>
          <w:sz w:val="22"/>
          <w:szCs w:val="22"/>
        </w:rPr>
      </w:pPr>
      <w:r>
        <w:rPr>
          <w:sz w:val="22"/>
          <w:szCs w:val="22"/>
        </w:rPr>
        <w:t xml:space="preserve">(2) </w:t>
      </w:r>
      <w:r w:rsidR="00705F49" w:rsidRPr="00957A29">
        <w:rPr>
          <w:sz w:val="22"/>
          <w:szCs w:val="22"/>
        </w:rPr>
        <w:t xml:space="preserve">All transfers shall be done generally in the months of April and May of every year but may be extended by the government on reasonable grounds. </w:t>
      </w:r>
    </w:p>
    <w:p w14:paraId="2474E11D" w14:textId="52351961" w:rsidR="002C3A7E" w:rsidRPr="00957A29" w:rsidRDefault="00081B7E" w:rsidP="00081B7E">
      <w:pPr>
        <w:spacing w:after="0" w:line="360" w:lineRule="auto"/>
        <w:ind w:left="0" w:firstLine="720"/>
        <w:rPr>
          <w:sz w:val="22"/>
          <w:szCs w:val="22"/>
        </w:rPr>
      </w:pPr>
      <w:r>
        <w:rPr>
          <w:sz w:val="22"/>
          <w:szCs w:val="22"/>
        </w:rPr>
        <w:t xml:space="preserve">(3) </w:t>
      </w:r>
      <w:r w:rsidR="00705F49" w:rsidRPr="00957A29">
        <w:rPr>
          <w:sz w:val="22"/>
          <w:szCs w:val="22"/>
        </w:rPr>
        <w:t xml:space="preserve">The Government may transfer in public interest any time during the year in the exigencies of administration subject to the following conditions: </w:t>
      </w:r>
    </w:p>
    <w:p w14:paraId="32ECD706" w14:textId="77777777" w:rsidR="002C3A7E" w:rsidRPr="00957A29" w:rsidRDefault="00705F49" w:rsidP="00957A29">
      <w:pPr>
        <w:numPr>
          <w:ilvl w:val="0"/>
          <w:numId w:val="13"/>
        </w:numPr>
        <w:spacing w:after="0" w:line="360" w:lineRule="auto"/>
        <w:ind w:right="5" w:firstLine="679"/>
        <w:rPr>
          <w:sz w:val="22"/>
          <w:szCs w:val="22"/>
        </w:rPr>
      </w:pPr>
      <w:r w:rsidRPr="00957A29">
        <w:rPr>
          <w:sz w:val="22"/>
          <w:szCs w:val="22"/>
        </w:rPr>
        <w:t xml:space="preserve">Such transfer shall only be to fill a critical vacancy. </w:t>
      </w:r>
    </w:p>
    <w:p w14:paraId="4301D194" w14:textId="77777777" w:rsidR="002C3A7E" w:rsidRPr="00957A29" w:rsidRDefault="00705F49" w:rsidP="00957A29">
      <w:pPr>
        <w:numPr>
          <w:ilvl w:val="0"/>
          <w:numId w:val="13"/>
        </w:numPr>
        <w:spacing w:after="0" w:line="360" w:lineRule="auto"/>
        <w:ind w:right="5" w:firstLine="679"/>
        <w:rPr>
          <w:sz w:val="22"/>
          <w:szCs w:val="22"/>
        </w:rPr>
      </w:pPr>
      <w:r w:rsidRPr="00957A29">
        <w:rPr>
          <w:sz w:val="22"/>
          <w:szCs w:val="22"/>
        </w:rPr>
        <w:t xml:space="preserve">Shall be filled by giving option to choose the said critical vacancy to all those who are eligible for the said post and who have completed the prescribed minimum tenure under Rule 6(1).  </w:t>
      </w:r>
    </w:p>
    <w:p w14:paraId="5849D569" w14:textId="77777777" w:rsidR="00522736" w:rsidRDefault="00705F49" w:rsidP="001B4593">
      <w:pPr>
        <w:spacing w:after="0" w:line="360" w:lineRule="auto"/>
        <w:ind w:left="-15" w:right="5" w:firstLine="735"/>
        <w:rPr>
          <w:sz w:val="22"/>
          <w:szCs w:val="22"/>
        </w:rPr>
      </w:pPr>
      <w:r w:rsidRPr="00957A29">
        <w:rPr>
          <w:sz w:val="22"/>
          <w:szCs w:val="22"/>
        </w:rPr>
        <w:t xml:space="preserve">Provided that if no person exercises such an option then the said vacancy shall be filled by posting a person with the longest number of years of service in the list prepared as per sub-section (1) of section 6 from the same district, and if no such person is available then from the same division or else finally from the state list. </w:t>
      </w:r>
    </w:p>
    <w:p w14:paraId="0C0F1694" w14:textId="0C679519" w:rsidR="002C3A7E" w:rsidRPr="00957A29" w:rsidRDefault="00621439" w:rsidP="001B4593">
      <w:pPr>
        <w:spacing w:after="0" w:line="360" w:lineRule="auto"/>
        <w:ind w:left="-15" w:right="5" w:firstLine="735"/>
        <w:rPr>
          <w:sz w:val="22"/>
          <w:szCs w:val="22"/>
        </w:rPr>
      </w:pPr>
      <w:r w:rsidRPr="009904E9">
        <w:rPr>
          <w:b/>
          <w:bCs/>
          <w:color w:val="0070C0"/>
          <w:sz w:val="22"/>
          <w:szCs w:val="22"/>
          <w:vertAlign w:val="superscript"/>
        </w:rPr>
        <w:lastRenderedPageBreak/>
        <w:t>**</w:t>
      </w:r>
      <w:r>
        <w:rPr>
          <w:sz w:val="22"/>
          <w:szCs w:val="22"/>
        </w:rPr>
        <w:t>[</w:t>
      </w:r>
      <w:r w:rsidRPr="00621439">
        <w:rPr>
          <w:sz w:val="22"/>
          <w:szCs w:val="22"/>
        </w:rPr>
        <w:t>Provided further that, if critical vacancies are not available for giving</w:t>
      </w:r>
      <w:r>
        <w:rPr>
          <w:sz w:val="22"/>
          <w:szCs w:val="22"/>
        </w:rPr>
        <w:t xml:space="preserve"> </w:t>
      </w:r>
      <w:r w:rsidRPr="00621439">
        <w:rPr>
          <w:sz w:val="22"/>
          <w:szCs w:val="22"/>
        </w:rPr>
        <w:t>option to a person belonging to special category in Sl.No.1 of the Table</w:t>
      </w:r>
      <w:r>
        <w:rPr>
          <w:sz w:val="22"/>
          <w:szCs w:val="22"/>
        </w:rPr>
        <w:t xml:space="preserve"> </w:t>
      </w:r>
      <w:r w:rsidRPr="00621439">
        <w:rPr>
          <w:sz w:val="22"/>
          <w:szCs w:val="22"/>
        </w:rPr>
        <w:t>in sub-rule (3) of rule 6, then he may be eligible for opting a non-critical</w:t>
      </w:r>
      <w:r>
        <w:rPr>
          <w:sz w:val="22"/>
          <w:szCs w:val="22"/>
        </w:rPr>
        <w:t xml:space="preserve"> </w:t>
      </w:r>
      <w:r w:rsidRPr="00621439">
        <w:rPr>
          <w:sz w:val="22"/>
          <w:szCs w:val="22"/>
        </w:rPr>
        <w:t>vacancy during counselling.</w:t>
      </w:r>
      <w:r>
        <w:rPr>
          <w:sz w:val="22"/>
          <w:szCs w:val="22"/>
        </w:rPr>
        <w:t>]</w:t>
      </w:r>
      <w:r w:rsidR="00705F49" w:rsidRPr="00957A29">
        <w:rPr>
          <w:sz w:val="22"/>
          <w:szCs w:val="22"/>
        </w:rPr>
        <w:t xml:space="preserve"> </w:t>
      </w:r>
    </w:p>
    <w:p w14:paraId="39E1F126" w14:textId="77777777" w:rsidR="002C3A7E" w:rsidRPr="00957A29" w:rsidRDefault="00705F49" w:rsidP="00957A29">
      <w:pPr>
        <w:numPr>
          <w:ilvl w:val="0"/>
          <w:numId w:val="13"/>
        </w:numPr>
        <w:spacing w:after="0" w:line="360" w:lineRule="auto"/>
        <w:ind w:right="5" w:firstLine="679"/>
        <w:rPr>
          <w:sz w:val="22"/>
          <w:szCs w:val="22"/>
        </w:rPr>
      </w:pPr>
      <w:r w:rsidRPr="00957A29">
        <w:rPr>
          <w:sz w:val="22"/>
          <w:szCs w:val="22"/>
        </w:rPr>
        <w:t xml:space="preserve">The list prepared as per sub-section (1) of section 6 with regard to subrule 3(b) shall be subject to the conditions and exemptions for the special categories, </w:t>
      </w:r>
    </w:p>
    <w:p w14:paraId="2BED204A" w14:textId="77777777" w:rsidR="002C3A7E" w:rsidRDefault="00705F49" w:rsidP="00957A29">
      <w:pPr>
        <w:numPr>
          <w:ilvl w:val="0"/>
          <w:numId w:val="13"/>
        </w:numPr>
        <w:spacing w:after="0" w:line="360" w:lineRule="auto"/>
        <w:ind w:right="5" w:firstLine="679"/>
        <w:rPr>
          <w:sz w:val="22"/>
          <w:szCs w:val="22"/>
        </w:rPr>
      </w:pPr>
      <w:r w:rsidRPr="00957A29">
        <w:rPr>
          <w:sz w:val="22"/>
          <w:szCs w:val="22"/>
        </w:rPr>
        <w:t xml:space="preserve">Such transfer shall not result in creation of another critical vacancy. </w:t>
      </w:r>
    </w:p>
    <w:p w14:paraId="51FDE3A3" w14:textId="77777777" w:rsidR="00F62827" w:rsidRPr="00957A29" w:rsidRDefault="00F62827" w:rsidP="00F62827">
      <w:pPr>
        <w:spacing w:after="0" w:line="360" w:lineRule="auto"/>
        <w:ind w:left="769" w:right="5" w:firstLine="0"/>
        <w:rPr>
          <w:sz w:val="22"/>
          <w:szCs w:val="22"/>
        </w:rPr>
      </w:pPr>
    </w:p>
    <w:p w14:paraId="69748C5C" w14:textId="64284C18" w:rsidR="00570622" w:rsidRDefault="00705F49" w:rsidP="00F62827">
      <w:pPr>
        <w:spacing w:after="0" w:line="360" w:lineRule="auto"/>
        <w:ind w:left="0" w:firstLine="0"/>
        <w:rPr>
          <w:sz w:val="22"/>
          <w:szCs w:val="22"/>
        </w:rPr>
      </w:pPr>
      <w:r w:rsidRPr="00957A29">
        <w:rPr>
          <w:sz w:val="22"/>
          <w:szCs w:val="22"/>
        </w:rPr>
        <w:t xml:space="preserve"> </w:t>
      </w:r>
      <w:r w:rsidRPr="00957A29">
        <w:rPr>
          <w:sz w:val="22"/>
          <w:szCs w:val="22"/>
        </w:rPr>
        <w:tab/>
      </w:r>
      <w:r w:rsidRPr="00957A29">
        <w:rPr>
          <w:sz w:val="22"/>
          <w:szCs w:val="22"/>
        </w:rPr>
        <w:t xml:space="preserve"> </w:t>
      </w:r>
      <w:r w:rsidR="00570622">
        <w:rPr>
          <w:sz w:val="22"/>
          <w:szCs w:val="22"/>
        </w:rPr>
        <w:t xml:space="preserve">(4) </w:t>
      </w:r>
      <w:r w:rsidRPr="0022286D">
        <w:rPr>
          <w:sz w:val="22"/>
          <w:szCs w:val="22"/>
        </w:rPr>
        <w:t xml:space="preserve">transfers of staff who have not satisfactorily completed their probationary period shall not be considered. </w:t>
      </w:r>
    </w:p>
    <w:p w14:paraId="159C3218" w14:textId="77777777" w:rsidR="00570622" w:rsidRDefault="00570622" w:rsidP="00570622">
      <w:pPr>
        <w:spacing w:after="0" w:line="360" w:lineRule="auto"/>
        <w:ind w:left="30" w:right="5" w:firstLine="690"/>
        <w:rPr>
          <w:sz w:val="22"/>
          <w:szCs w:val="22"/>
        </w:rPr>
      </w:pPr>
      <w:r>
        <w:rPr>
          <w:sz w:val="22"/>
          <w:szCs w:val="22"/>
        </w:rPr>
        <w:t xml:space="preserve">(5) </w:t>
      </w:r>
      <w:r w:rsidR="00705F49" w:rsidRPr="00957A29">
        <w:rPr>
          <w:sz w:val="22"/>
          <w:szCs w:val="22"/>
        </w:rPr>
        <w:t xml:space="preserve">The transfers of staff working on contract basis shall not be considered. </w:t>
      </w:r>
    </w:p>
    <w:p w14:paraId="3E9096FD" w14:textId="77777777" w:rsidR="004F2D22" w:rsidRDefault="00705F49" w:rsidP="004F2D22">
      <w:pPr>
        <w:spacing w:after="0" w:line="360" w:lineRule="auto"/>
        <w:ind w:left="30" w:right="5" w:firstLine="690"/>
        <w:rPr>
          <w:sz w:val="22"/>
          <w:szCs w:val="22"/>
        </w:rPr>
      </w:pPr>
      <w:r w:rsidRPr="00957A29">
        <w:rPr>
          <w:sz w:val="22"/>
          <w:szCs w:val="22"/>
        </w:rPr>
        <w:t xml:space="preserve">(6) The total number of transfers in public interest in a year, shall not exceed fifteen percent of the working strength in the respective cadre. Further, within the fifteen percent limit, the total number of request transfers including all categories of transfers under sub-rule (3) of rule 6 except terminally ill cases, in a year, shall not exceed five percent of working strength in the respective cadre. </w:t>
      </w:r>
    </w:p>
    <w:p w14:paraId="2B6D5B0B" w14:textId="77777777" w:rsidR="004F2D22" w:rsidRDefault="004F2D22" w:rsidP="004F2D22">
      <w:pPr>
        <w:spacing w:after="0" w:line="360" w:lineRule="auto"/>
        <w:ind w:left="30" w:right="5" w:firstLine="690"/>
        <w:rPr>
          <w:sz w:val="22"/>
          <w:szCs w:val="22"/>
        </w:rPr>
      </w:pPr>
      <w:r>
        <w:rPr>
          <w:sz w:val="22"/>
          <w:szCs w:val="22"/>
        </w:rPr>
        <w:t xml:space="preserve">(7) </w:t>
      </w:r>
      <w:r w:rsidR="00705F49" w:rsidRPr="00957A29">
        <w:rPr>
          <w:sz w:val="22"/>
          <w:szCs w:val="22"/>
        </w:rPr>
        <w:t xml:space="preserve">The administrative posts under the Act are not subject to counseling but those administrative posts which are not determined under the Act shall be filled through counselling subject to fulfilling of specified criteria for the selection of candidates to such posts. </w:t>
      </w:r>
    </w:p>
    <w:p w14:paraId="2F79CE68" w14:textId="77777777" w:rsidR="004F2D22" w:rsidRDefault="004F2D22" w:rsidP="004F2D22">
      <w:pPr>
        <w:spacing w:after="0" w:line="360" w:lineRule="auto"/>
        <w:ind w:left="30" w:right="5" w:firstLine="690"/>
        <w:rPr>
          <w:sz w:val="22"/>
          <w:szCs w:val="22"/>
        </w:rPr>
      </w:pPr>
      <w:r>
        <w:rPr>
          <w:sz w:val="22"/>
          <w:szCs w:val="22"/>
        </w:rPr>
        <w:t xml:space="preserve">(8) </w:t>
      </w:r>
      <w:r w:rsidR="00705F49" w:rsidRPr="00957A29">
        <w:rPr>
          <w:sz w:val="22"/>
          <w:szCs w:val="22"/>
        </w:rPr>
        <w:t xml:space="preserve">The medical officers/staff working in the Kalyan Karnataka region shall also need to satisfy the condition of working for minimum 10 years in that region so as to become eligible for transfer, apart from all other conditions under the Act and the Rules. </w:t>
      </w:r>
    </w:p>
    <w:p w14:paraId="6DFE101C" w14:textId="7985EE7C" w:rsidR="002C3A7E" w:rsidRDefault="004F2D22" w:rsidP="004F2D22">
      <w:pPr>
        <w:spacing w:after="0" w:line="360" w:lineRule="auto"/>
        <w:ind w:left="30" w:right="5" w:firstLine="690"/>
        <w:rPr>
          <w:sz w:val="22"/>
          <w:szCs w:val="22"/>
        </w:rPr>
      </w:pPr>
      <w:r>
        <w:rPr>
          <w:sz w:val="22"/>
          <w:szCs w:val="22"/>
        </w:rPr>
        <w:t xml:space="preserve">(9) </w:t>
      </w:r>
      <w:r w:rsidR="00705F49" w:rsidRPr="00957A29">
        <w:rPr>
          <w:sz w:val="22"/>
          <w:szCs w:val="22"/>
        </w:rPr>
        <w:t xml:space="preserve">The medical officer or staff undergoing major penalty or facing criminal charges shall not be transferred or posted to an area or zone higher than the area or zone, where he was working before. </w:t>
      </w:r>
    </w:p>
    <w:p w14:paraId="2AC61C8D" w14:textId="77777777" w:rsidR="001749EB" w:rsidRPr="00957A29" w:rsidRDefault="001749EB" w:rsidP="004F2D22">
      <w:pPr>
        <w:spacing w:after="0" w:line="360" w:lineRule="auto"/>
        <w:ind w:left="30" w:right="5" w:firstLine="690"/>
        <w:rPr>
          <w:sz w:val="22"/>
          <w:szCs w:val="22"/>
        </w:rPr>
      </w:pPr>
    </w:p>
    <w:p w14:paraId="46BD0419" w14:textId="77777777" w:rsidR="002C3A7E" w:rsidRPr="00957A29" w:rsidRDefault="00705F49" w:rsidP="00957A29">
      <w:pPr>
        <w:numPr>
          <w:ilvl w:val="0"/>
          <w:numId w:val="16"/>
        </w:numPr>
        <w:spacing w:after="0" w:line="360" w:lineRule="auto"/>
        <w:ind w:right="5" w:firstLine="679"/>
        <w:rPr>
          <w:sz w:val="22"/>
          <w:szCs w:val="22"/>
        </w:rPr>
      </w:pPr>
      <w:r w:rsidRPr="00406556">
        <w:rPr>
          <w:b/>
          <w:bCs/>
          <w:sz w:val="22"/>
          <w:szCs w:val="22"/>
        </w:rPr>
        <w:t>Procedure for Transfers through computerized counseling:-</w:t>
      </w:r>
      <w:r w:rsidRPr="00957A29">
        <w:rPr>
          <w:sz w:val="22"/>
          <w:szCs w:val="22"/>
        </w:rPr>
        <w:t xml:space="preserve"> The candidates on the priority list shall be intimated about the date for counselling through Departmental website and press notes. On the date of counselling, the candidates shall be called in the order of priority and shall then be asked to choose any one of the vacant posts available at such session as displayed on the computer screen. If a candidate fails to turn up for counselling as per his turn at appropriate point of time, his claim shall be passed over and the next candidate in turn shall be calle</w:t>
      </w:r>
      <w:r w:rsidRPr="00957A29">
        <w:rPr>
          <w:sz w:val="22"/>
          <w:szCs w:val="22"/>
        </w:rPr>
        <w:t xml:space="preserve">d for the counselling. In case, the candidate whose claim has been passed over appears for counselling, such candidate may be considered for counselling at the end of the counselling session or at the end of the days session whichever is earlier. In case of a candidate who fails to appear for counselling and also in case of a candidate who fails to make a choice at the time of the counselling, the Competent Authority may suo-moto consider and allot a vacancy at the end of the days session. </w:t>
      </w:r>
    </w:p>
    <w:p w14:paraId="5C530BB9"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78F58D79" w14:textId="6BF7F12E" w:rsidR="002C3A7E" w:rsidRPr="00957A29" w:rsidRDefault="00705F49" w:rsidP="00957A29">
      <w:pPr>
        <w:numPr>
          <w:ilvl w:val="0"/>
          <w:numId w:val="16"/>
        </w:numPr>
        <w:spacing w:after="0" w:line="360" w:lineRule="auto"/>
        <w:ind w:right="5" w:firstLine="679"/>
        <w:rPr>
          <w:sz w:val="22"/>
          <w:szCs w:val="22"/>
        </w:rPr>
      </w:pPr>
      <w:r w:rsidRPr="00406556">
        <w:rPr>
          <w:b/>
          <w:bCs/>
          <w:sz w:val="22"/>
          <w:szCs w:val="22"/>
        </w:rPr>
        <w:lastRenderedPageBreak/>
        <w:t>Issue of orders</w:t>
      </w:r>
      <w:r w:rsidR="00BF4474">
        <w:rPr>
          <w:b/>
          <w:bCs/>
          <w:sz w:val="22"/>
          <w:szCs w:val="22"/>
        </w:rPr>
        <w:t>. -</w:t>
      </w:r>
      <w:r w:rsidRPr="00957A29">
        <w:rPr>
          <w:sz w:val="22"/>
          <w:szCs w:val="22"/>
        </w:rPr>
        <w:t xml:space="preserve"> The Competent Authority shall issue a transfer order as per the choice of the candidate on the spot, duly deleting that vacancy from the list of vacancies. The Competent Authority </w:t>
      </w:r>
      <w:r w:rsidRPr="00957A29">
        <w:rPr>
          <w:sz w:val="22"/>
          <w:szCs w:val="22"/>
        </w:rPr>
        <w:t xml:space="preserve">shall also issue transfer orders in respect of such of the candidates who failed to appear for counselling or failed to make selection during the counselling session, as per Suo-moto allotment made at the time of counselling. Copies of such orders issued must be sent to the concerned authorities also. </w:t>
      </w:r>
    </w:p>
    <w:p w14:paraId="7F414FEB" w14:textId="77777777" w:rsidR="002C3A7E" w:rsidRPr="00957A29" w:rsidRDefault="00705F49" w:rsidP="00957A29">
      <w:pPr>
        <w:spacing w:after="0" w:line="360" w:lineRule="auto"/>
        <w:ind w:left="679" w:firstLine="0"/>
        <w:rPr>
          <w:sz w:val="22"/>
          <w:szCs w:val="22"/>
        </w:rPr>
      </w:pPr>
      <w:r w:rsidRPr="00957A29">
        <w:rPr>
          <w:sz w:val="22"/>
          <w:szCs w:val="22"/>
        </w:rPr>
        <w:t xml:space="preserve"> </w:t>
      </w:r>
    </w:p>
    <w:p w14:paraId="07A3D90B" w14:textId="040F3009" w:rsidR="002C3A7E" w:rsidRPr="00DF0374" w:rsidRDefault="00705F49" w:rsidP="00957A29">
      <w:pPr>
        <w:numPr>
          <w:ilvl w:val="0"/>
          <w:numId w:val="16"/>
        </w:numPr>
        <w:spacing w:after="0" w:line="360" w:lineRule="auto"/>
        <w:ind w:right="5" w:firstLine="679"/>
        <w:rPr>
          <w:sz w:val="22"/>
          <w:szCs w:val="22"/>
        </w:rPr>
      </w:pPr>
      <w:r w:rsidRPr="00406556">
        <w:rPr>
          <w:b/>
          <w:bCs/>
          <w:sz w:val="22"/>
          <w:szCs w:val="22"/>
        </w:rPr>
        <w:t>Completion of counselling</w:t>
      </w:r>
      <w:r w:rsidR="00BF4474">
        <w:rPr>
          <w:b/>
          <w:bCs/>
          <w:sz w:val="22"/>
          <w:szCs w:val="22"/>
        </w:rPr>
        <w:t>. -</w:t>
      </w:r>
      <w:r w:rsidRPr="00957A29">
        <w:rPr>
          <w:sz w:val="22"/>
          <w:szCs w:val="22"/>
        </w:rPr>
        <w:t xml:space="preserve"> </w:t>
      </w:r>
      <w:r w:rsidRPr="00957A29">
        <w:rPr>
          <w:sz w:val="22"/>
          <w:szCs w:val="22"/>
        </w:rPr>
        <w:t xml:space="preserve">The process of transfers shall be </w:t>
      </w:r>
      <w:r w:rsidRPr="00957A29">
        <w:rPr>
          <w:sz w:val="22"/>
          <w:szCs w:val="22"/>
        </w:rPr>
        <w:t>completed with</w:t>
      </w:r>
      <w:r w:rsidRPr="00DF0374">
        <w:rPr>
          <w:sz w:val="22"/>
          <w:szCs w:val="22"/>
        </w:rPr>
        <w:t>in</w:t>
      </w:r>
      <w:r w:rsidR="00DF0374" w:rsidRPr="00DF0374">
        <w:rPr>
          <w:sz w:val="22"/>
          <w:szCs w:val="22"/>
        </w:rPr>
        <w:t xml:space="preserve"> </w:t>
      </w:r>
      <w:r w:rsidRPr="00DF0374">
        <w:rPr>
          <w:sz w:val="22"/>
          <w:szCs w:val="22"/>
        </w:rPr>
        <w:t xml:space="preserve">the time frame communicated to the competent authority. </w:t>
      </w:r>
    </w:p>
    <w:p w14:paraId="33CA396A" w14:textId="77777777" w:rsidR="002C3A7E" w:rsidRPr="00DF0374" w:rsidRDefault="00705F49" w:rsidP="00957A29">
      <w:pPr>
        <w:spacing w:after="0" w:line="360" w:lineRule="auto"/>
        <w:ind w:left="0" w:firstLine="0"/>
        <w:rPr>
          <w:sz w:val="22"/>
          <w:szCs w:val="22"/>
        </w:rPr>
      </w:pPr>
      <w:r w:rsidRPr="00DF0374">
        <w:rPr>
          <w:sz w:val="22"/>
          <w:szCs w:val="22"/>
        </w:rPr>
        <w:t xml:space="preserve"> </w:t>
      </w:r>
      <w:r w:rsidRPr="00DF0374">
        <w:rPr>
          <w:sz w:val="22"/>
          <w:szCs w:val="22"/>
        </w:rPr>
        <w:tab/>
        <w:t xml:space="preserve"> </w:t>
      </w:r>
    </w:p>
    <w:p w14:paraId="700956BF" w14:textId="3BFB1677" w:rsidR="002C3A7E" w:rsidRPr="00957A29" w:rsidRDefault="00705F49" w:rsidP="00957A29">
      <w:pPr>
        <w:numPr>
          <w:ilvl w:val="0"/>
          <w:numId w:val="16"/>
        </w:numPr>
        <w:spacing w:after="0" w:line="360" w:lineRule="auto"/>
        <w:ind w:right="5" w:firstLine="679"/>
        <w:rPr>
          <w:sz w:val="22"/>
          <w:szCs w:val="22"/>
        </w:rPr>
      </w:pPr>
      <w:r w:rsidRPr="00406556">
        <w:rPr>
          <w:b/>
          <w:bCs/>
          <w:sz w:val="22"/>
          <w:szCs w:val="22"/>
        </w:rPr>
        <w:t>Display of transfers effected</w:t>
      </w:r>
      <w:r w:rsidR="00BF4474">
        <w:rPr>
          <w:b/>
          <w:bCs/>
          <w:sz w:val="22"/>
          <w:szCs w:val="22"/>
        </w:rPr>
        <w:t>. -</w:t>
      </w:r>
      <w:r w:rsidRPr="00957A29">
        <w:rPr>
          <w:sz w:val="22"/>
          <w:szCs w:val="22"/>
        </w:rPr>
        <w:t xml:space="preserve"> The list of transfers effected, indicating the places of transfer against the names of the officers or officials transferred, shall be displayed on the noticeboard of the Competent Authority as well as on the Departmental website, before the commencement of the counselling session on the next day. </w:t>
      </w:r>
    </w:p>
    <w:p w14:paraId="3151C2EA" w14:textId="77777777" w:rsidR="002C3A7E" w:rsidRPr="00957A29" w:rsidRDefault="00705F49" w:rsidP="00957A29">
      <w:pPr>
        <w:spacing w:after="0" w:line="360" w:lineRule="auto"/>
        <w:ind w:left="0" w:firstLine="0"/>
        <w:rPr>
          <w:sz w:val="22"/>
          <w:szCs w:val="22"/>
        </w:rPr>
      </w:pPr>
      <w:r w:rsidRPr="00957A29">
        <w:rPr>
          <w:sz w:val="22"/>
          <w:szCs w:val="22"/>
        </w:rPr>
        <w:t xml:space="preserve"> </w:t>
      </w:r>
      <w:r w:rsidRPr="00957A29">
        <w:rPr>
          <w:sz w:val="22"/>
          <w:szCs w:val="22"/>
        </w:rPr>
        <w:tab/>
      </w:r>
      <w:r w:rsidRPr="00957A29">
        <w:rPr>
          <w:sz w:val="22"/>
          <w:szCs w:val="22"/>
        </w:rPr>
        <w:t xml:space="preserve"> </w:t>
      </w:r>
    </w:p>
    <w:p w14:paraId="28AF69A5" w14:textId="7C670A0E" w:rsidR="002C3A7E" w:rsidRPr="00957A29" w:rsidRDefault="00705F49" w:rsidP="00957A29">
      <w:pPr>
        <w:numPr>
          <w:ilvl w:val="0"/>
          <w:numId w:val="16"/>
        </w:numPr>
        <w:spacing w:after="0" w:line="360" w:lineRule="auto"/>
        <w:ind w:right="5" w:firstLine="679"/>
        <w:rPr>
          <w:sz w:val="22"/>
          <w:szCs w:val="22"/>
        </w:rPr>
      </w:pPr>
      <w:r w:rsidRPr="00406556">
        <w:rPr>
          <w:b/>
          <w:bCs/>
          <w:sz w:val="22"/>
          <w:szCs w:val="22"/>
        </w:rPr>
        <w:t>Procedure to be followed for posting of Medical Officer or Other Staff waiting for posting with the appointing or competent authority</w:t>
      </w:r>
      <w:r w:rsidR="00BF4474">
        <w:rPr>
          <w:b/>
          <w:bCs/>
          <w:sz w:val="22"/>
          <w:szCs w:val="22"/>
        </w:rPr>
        <w:t>. -</w:t>
      </w:r>
      <w:r w:rsidRPr="00957A29">
        <w:rPr>
          <w:sz w:val="22"/>
          <w:szCs w:val="22"/>
        </w:rPr>
        <w:t xml:space="preserve"> </w:t>
      </w:r>
      <w:r w:rsidRPr="00957A29">
        <w:rPr>
          <w:sz w:val="22"/>
          <w:szCs w:val="22"/>
        </w:rPr>
        <w:t>(1) Such Medical Officer or Other Staff waiting for posting for any of the following reasons namely</w:t>
      </w:r>
      <w:r w:rsidR="00BF4474">
        <w:rPr>
          <w:sz w:val="22"/>
          <w:szCs w:val="22"/>
        </w:rPr>
        <w:t>. -</w:t>
      </w:r>
      <w:r w:rsidRPr="00957A29">
        <w:rPr>
          <w:sz w:val="22"/>
          <w:szCs w:val="22"/>
        </w:rPr>
        <w:t xml:space="preserve"> </w:t>
      </w:r>
    </w:p>
    <w:p w14:paraId="6C74A23A" w14:textId="77777777" w:rsidR="002C3A7E" w:rsidRPr="00957A29" w:rsidRDefault="00705F49" w:rsidP="00957A29">
      <w:pPr>
        <w:numPr>
          <w:ilvl w:val="0"/>
          <w:numId w:val="17"/>
        </w:numPr>
        <w:spacing w:after="0" w:line="360" w:lineRule="auto"/>
        <w:ind w:right="5" w:hanging="398"/>
        <w:rPr>
          <w:sz w:val="22"/>
          <w:szCs w:val="22"/>
        </w:rPr>
      </w:pPr>
      <w:r w:rsidRPr="00957A29">
        <w:rPr>
          <w:sz w:val="22"/>
          <w:szCs w:val="22"/>
        </w:rPr>
        <w:t>initial appointment or appointment by promotion; or</w:t>
      </w:r>
      <w:r w:rsidRPr="00957A29">
        <w:rPr>
          <w:sz w:val="22"/>
          <w:szCs w:val="22"/>
        </w:rPr>
        <w:t xml:space="preserve"> </w:t>
      </w:r>
    </w:p>
    <w:p w14:paraId="51806941" w14:textId="77777777" w:rsidR="002C3A7E" w:rsidRPr="00957A29" w:rsidRDefault="00705F49" w:rsidP="00957A29">
      <w:pPr>
        <w:numPr>
          <w:ilvl w:val="0"/>
          <w:numId w:val="17"/>
        </w:numPr>
        <w:spacing w:after="0" w:line="360" w:lineRule="auto"/>
        <w:ind w:right="5" w:hanging="398"/>
        <w:rPr>
          <w:sz w:val="22"/>
          <w:szCs w:val="22"/>
        </w:rPr>
      </w:pPr>
      <w:r w:rsidRPr="00957A29">
        <w:rPr>
          <w:sz w:val="22"/>
          <w:szCs w:val="22"/>
        </w:rPr>
        <w:t xml:space="preserve">being withdrawn under sub-sections (2) and (3) of section 4 and subsection (2) of section 5 of the Act with the prior approval of the Government. </w:t>
      </w:r>
    </w:p>
    <w:p w14:paraId="4652C8E4" w14:textId="77777777" w:rsidR="002C3A7E" w:rsidRPr="00957A29" w:rsidRDefault="00705F49" w:rsidP="00957A29">
      <w:pPr>
        <w:numPr>
          <w:ilvl w:val="0"/>
          <w:numId w:val="17"/>
        </w:numPr>
        <w:spacing w:after="0" w:line="360" w:lineRule="auto"/>
        <w:ind w:right="5" w:hanging="398"/>
        <w:rPr>
          <w:sz w:val="22"/>
          <w:szCs w:val="22"/>
        </w:rPr>
      </w:pPr>
      <w:r w:rsidRPr="00957A29">
        <w:rPr>
          <w:sz w:val="22"/>
          <w:szCs w:val="22"/>
        </w:rPr>
        <w:t xml:space="preserve">being relieved consequent to abolition of the current post as per the orders of the government. Provided that the officers or the staff working in such posts who have not completed the prescribed minimum tenure as per Rule 6(1) may be given the option to choose non-critical posts during the counselling if no critical post is available in the same town or district. </w:t>
      </w:r>
    </w:p>
    <w:p w14:paraId="70F1AA57" w14:textId="77777777" w:rsidR="002C3A7E" w:rsidRPr="00957A29" w:rsidRDefault="00705F49" w:rsidP="00957A29">
      <w:pPr>
        <w:numPr>
          <w:ilvl w:val="0"/>
          <w:numId w:val="17"/>
        </w:numPr>
        <w:spacing w:after="0" w:line="360" w:lineRule="auto"/>
        <w:ind w:right="5" w:hanging="398"/>
        <w:rPr>
          <w:sz w:val="22"/>
          <w:szCs w:val="22"/>
        </w:rPr>
      </w:pPr>
      <w:r w:rsidRPr="00957A29">
        <w:rPr>
          <w:sz w:val="22"/>
          <w:szCs w:val="22"/>
        </w:rPr>
        <w:t xml:space="preserve">reinstatement from suspension; or  </w:t>
      </w:r>
    </w:p>
    <w:p w14:paraId="0220D1CE" w14:textId="77777777" w:rsidR="002C3A7E" w:rsidRPr="00957A29" w:rsidRDefault="00705F49" w:rsidP="00957A29">
      <w:pPr>
        <w:numPr>
          <w:ilvl w:val="0"/>
          <w:numId w:val="17"/>
        </w:numPr>
        <w:spacing w:after="0" w:line="360" w:lineRule="auto"/>
        <w:ind w:right="5" w:hanging="398"/>
        <w:rPr>
          <w:sz w:val="22"/>
          <w:szCs w:val="22"/>
        </w:rPr>
      </w:pPr>
      <w:r w:rsidRPr="00957A29">
        <w:rPr>
          <w:sz w:val="22"/>
          <w:szCs w:val="22"/>
        </w:rPr>
        <w:t xml:space="preserve">return from study leave; or </w:t>
      </w:r>
    </w:p>
    <w:p w14:paraId="401D8B9A" w14:textId="77777777" w:rsidR="002C3A7E" w:rsidRPr="00957A29" w:rsidRDefault="00705F49" w:rsidP="00957A29">
      <w:pPr>
        <w:numPr>
          <w:ilvl w:val="0"/>
          <w:numId w:val="17"/>
        </w:numPr>
        <w:spacing w:after="0" w:line="360" w:lineRule="auto"/>
        <w:ind w:right="5" w:hanging="398"/>
        <w:rPr>
          <w:sz w:val="22"/>
          <w:szCs w:val="22"/>
        </w:rPr>
      </w:pPr>
      <w:r w:rsidRPr="00957A29">
        <w:rPr>
          <w:sz w:val="22"/>
          <w:szCs w:val="22"/>
        </w:rPr>
        <w:t xml:space="preserve">return from any long-term unauthorized absence where the post occupied earlier is no longer vacant or is not feasible for posting. </w:t>
      </w:r>
    </w:p>
    <w:p w14:paraId="48815C87" w14:textId="77777777" w:rsidR="002C3A7E" w:rsidRPr="00957A29" w:rsidRDefault="00705F49" w:rsidP="00957A29">
      <w:pPr>
        <w:numPr>
          <w:ilvl w:val="0"/>
          <w:numId w:val="17"/>
        </w:numPr>
        <w:spacing w:after="0" w:line="360" w:lineRule="auto"/>
        <w:ind w:right="5" w:hanging="398"/>
        <w:rPr>
          <w:sz w:val="22"/>
          <w:szCs w:val="22"/>
        </w:rPr>
      </w:pPr>
      <w:r w:rsidRPr="00957A29">
        <w:rPr>
          <w:sz w:val="22"/>
          <w:szCs w:val="22"/>
        </w:rPr>
        <w:t xml:space="preserve">being relieved by the disciplinary authority from the current post in lieu of suspension when the disciplinary enquiry is pending; or </w:t>
      </w:r>
    </w:p>
    <w:p w14:paraId="25C77FC3" w14:textId="77777777" w:rsidR="002C3A7E" w:rsidRPr="00957A29" w:rsidRDefault="00705F49" w:rsidP="00957A29">
      <w:pPr>
        <w:numPr>
          <w:ilvl w:val="0"/>
          <w:numId w:val="17"/>
        </w:numPr>
        <w:spacing w:after="0" w:line="360" w:lineRule="auto"/>
        <w:ind w:right="5" w:hanging="398"/>
        <w:rPr>
          <w:sz w:val="22"/>
          <w:szCs w:val="22"/>
        </w:rPr>
      </w:pPr>
      <w:r w:rsidRPr="00957A29">
        <w:rPr>
          <w:sz w:val="22"/>
          <w:szCs w:val="22"/>
        </w:rPr>
        <w:t xml:space="preserve">being relieved from a current administrative post by the Government for reasons of unsatisfactory performance; or </w:t>
      </w:r>
    </w:p>
    <w:p w14:paraId="717D11B6"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489E585A" w14:textId="77777777" w:rsidR="007C25AD" w:rsidRDefault="00705F49" w:rsidP="007C25AD">
      <w:pPr>
        <w:spacing w:after="0" w:line="360" w:lineRule="auto"/>
        <w:ind w:left="-5" w:right="5"/>
        <w:rPr>
          <w:sz w:val="22"/>
          <w:szCs w:val="22"/>
        </w:rPr>
      </w:pPr>
      <w:r w:rsidRPr="00957A29">
        <w:rPr>
          <w:sz w:val="22"/>
          <w:szCs w:val="22"/>
        </w:rPr>
        <w:lastRenderedPageBreak/>
        <w:t xml:space="preserve">shall be transferred any time during the year, subject to sections 4 and 5 of the </w:t>
      </w:r>
      <w:r w:rsidRPr="00957A29">
        <w:rPr>
          <w:sz w:val="22"/>
          <w:szCs w:val="22"/>
        </w:rPr>
        <w:t>Act, following the sequence</w:t>
      </w:r>
      <w:r w:rsidRPr="00957A29">
        <w:rPr>
          <w:sz w:val="22"/>
          <w:szCs w:val="22"/>
          <w:u w:val="single" w:color="000000"/>
        </w:rPr>
        <w:t xml:space="preserve"> </w:t>
      </w:r>
      <w:r w:rsidRPr="00957A29">
        <w:rPr>
          <w:sz w:val="22"/>
          <w:szCs w:val="22"/>
        </w:rPr>
        <w:t xml:space="preserve">of procedure given below for giving posting to them:-  </w:t>
      </w:r>
    </w:p>
    <w:p w14:paraId="75A73C4F" w14:textId="4BB2FC6E" w:rsidR="007C25AD" w:rsidRDefault="009D388E" w:rsidP="00957A29">
      <w:pPr>
        <w:numPr>
          <w:ilvl w:val="1"/>
          <w:numId w:val="17"/>
        </w:numPr>
        <w:spacing w:after="0" w:line="360" w:lineRule="auto"/>
        <w:ind w:right="5" w:hanging="847"/>
        <w:rPr>
          <w:sz w:val="22"/>
          <w:szCs w:val="22"/>
        </w:rPr>
      </w:pPr>
      <w:r w:rsidRPr="007C25AD">
        <w:rPr>
          <w:sz w:val="22"/>
          <w:szCs w:val="22"/>
        </w:rPr>
        <w:t xml:space="preserve">intimation </w:t>
      </w:r>
      <w:r w:rsidRPr="009D388E">
        <w:rPr>
          <w:sz w:val="22"/>
          <w:szCs w:val="22"/>
        </w:rPr>
        <w:t>to candidates to appear for counselling.</w:t>
      </w:r>
    </w:p>
    <w:p w14:paraId="16E8966A" w14:textId="2548D1D9" w:rsidR="002C3A7E" w:rsidRPr="00957A29" w:rsidRDefault="00705F49" w:rsidP="00957A29">
      <w:pPr>
        <w:numPr>
          <w:ilvl w:val="1"/>
          <w:numId w:val="17"/>
        </w:numPr>
        <w:spacing w:after="0" w:line="360" w:lineRule="auto"/>
        <w:ind w:right="5" w:hanging="847"/>
        <w:rPr>
          <w:sz w:val="22"/>
          <w:szCs w:val="22"/>
        </w:rPr>
      </w:pPr>
      <w:r w:rsidRPr="00957A29">
        <w:rPr>
          <w:sz w:val="22"/>
          <w:szCs w:val="22"/>
        </w:rPr>
        <w:t xml:space="preserve">notification of vacancies on the notice board and website of the department, to be filled by the appointing authority, with a condition that critical vacancies shall be filled on priority except for sub-rule (c) of Rule 15(1); </w:t>
      </w:r>
    </w:p>
    <w:p w14:paraId="73DF266A" w14:textId="77777777" w:rsidR="002C3A7E" w:rsidRPr="00957A29" w:rsidRDefault="00705F49" w:rsidP="00957A29">
      <w:pPr>
        <w:numPr>
          <w:ilvl w:val="1"/>
          <w:numId w:val="17"/>
        </w:numPr>
        <w:spacing w:after="0" w:line="360" w:lineRule="auto"/>
        <w:ind w:right="5" w:hanging="847"/>
        <w:rPr>
          <w:sz w:val="22"/>
          <w:szCs w:val="22"/>
        </w:rPr>
      </w:pPr>
      <w:r w:rsidRPr="00957A29">
        <w:rPr>
          <w:sz w:val="22"/>
          <w:szCs w:val="22"/>
        </w:rPr>
        <w:t xml:space="preserve">verification of the credentials of the selected candidates namely, qualification, medical certificate etc., wherever applicable. </w:t>
      </w:r>
    </w:p>
    <w:p w14:paraId="52D19C67" w14:textId="77777777" w:rsidR="002C3A7E" w:rsidRPr="00957A29" w:rsidRDefault="00705F49" w:rsidP="00957A29">
      <w:pPr>
        <w:numPr>
          <w:ilvl w:val="1"/>
          <w:numId w:val="17"/>
        </w:numPr>
        <w:spacing w:after="0" w:line="360" w:lineRule="auto"/>
        <w:ind w:right="5" w:hanging="847"/>
        <w:rPr>
          <w:sz w:val="22"/>
          <w:szCs w:val="22"/>
        </w:rPr>
      </w:pPr>
      <w:r w:rsidRPr="00957A29">
        <w:rPr>
          <w:sz w:val="22"/>
          <w:szCs w:val="22"/>
        </w:rPr>
        <w:t xml:space="preserve">counselling of the candidates in the same order as in the select list for sub-rule 1(a) above or in the order of priority as per rule </w:t>
      </w:r>
    </w:p>
    <w:p w14:paraId="4E6A0AD6" w14:textId="77777777" w:rsidR="002C3A7E" w:rsidRPr="00957A29" w:rsidRDefault="00705F49" w:rsidP="00957A29">
      <w:pPr>
        <w:spacing w:after="0" w:line="360" w:lineRule="auto"/>
        <w:ind w:left="2045" w:right="5"/>
        <w:rPr>
          <w:sz w:val="22"/>
          <w:szCs w:val="22"/>
        </w:rPr>
      </w:pPr>
      <w:r w:rsidRPr="00957A29">
        <w:rPr>
          <w:sz w:val="22"/>
          <w:szCs w:val="22"/>
        </w:rPr>
        <w:t xml:space="preserve">9 for sub-rule 1(b) &amp; (c) above or in the order of date of their reporting to the office of the competent authority for sub-rule 1(d) to 1(h); </w:t>
      </w:r>
    </w:p>
    <w:p w14:paraId="552E9167" w14:textId="77777777" w:rsidR="002C3A7E" w:rsidRPr="00957A29" w:rsidRDefault="00705F49" w:rsidP="00957A29">
      <w:pPr>
        <w:numPr>
          <w:ilvl w:val="1"/>
          <w:numId w:val="17"/>
        </w:numPr>
        <w:spacing w:after="0" w:line="360" w:lineRule="auto"/>
        <w:ind w:right="5" w:hanging="847"/>
        <w:rPr>
          <w:sz w:val="22"/>
          <w:szCs w:val="22"/>
        </w:rPr>
      </w:pPr>
      <w:r w:rsidRPr="00957A29">
        <w:rPr>
          <w:sz w:val="22"/>
          <w:szCs w:val="22"/>
        </w:rPr>
        <w:t xml:space="preserve">in case a candidate either fails to appear for counselling or fails to make selection at the time of counselling, the Appointing Authority for sub-rule 1(a) above and competent authority for other cases shall suo-moto allot a vacancy at the end of the counselling; and </w:t>
      </w:r>
    </w:p>
    <w:p w14:paraId="768CF834" w14:textId="77777777" w:rsidR="002C3A7E" w:rsidRPr="00957A29" w:rsidRDefault="00705F49" w:rsidP="00957A29">
      <w:pPr>
        <w:numPr>
          <w:ilvl w:val="1"/>
          <w:numId w:val="17"/>
        </w:numPr>
        <w:spacing w:after="0" w:line="360" w:lineRule="auto"/>
        <w:ind w:right="5" w:hanging="847"/>
        <w:rPr>
          <w:sz w:val="22"/>
          <w:szCs w:val="22"/>
        </w:rPr>
      </w:pPr>
      <w:r w:rsidRPr="00957A29">
        <w:rPr>
          <w:sz w:val="22"/>
          <w:szCs w:val="22"/>
        </w:rPr>
        <w:t xml:space="preserve">issue of posting orders to the selected candidates by the Appointing Authority or the competent authority, as the case may be. </w:t>
      </w:r>
    </w:p>
    <w:p w14:paraId="191AD04A" w14:textId="77777777" w:rsidR="002C3A7E" w:rsidRPr="00957A29" w:rsidRDefault="00705F49" w:rsidP="00957A29">
      <w:pPr>
        <w:spacing w:after="0" w:line="360" w:lineRule="auto"/>
        <w:ind w:left="0" w:firstLine="0"/>
        <w:rPr>
          <w:sz w:val="22"/>
          <w:szCs w:val="22"/>
        </w:rPr>
      </w:pPr>
      <w:r w:rsidRPr="00957A29">
        <w:rPr>
          <w:sz w:val="22"/>
          <w:szCs w:val="22"/>
        </w:rPr>
        <w:t xml:space="preserve"> </w:t>
      </w:r>
      <w:r w:rsidRPr="00957A29">
        <w:rPr>
          <w:sz w:val="22"/>
          <w:szCs w:val="22"/>
        </w:rPr>
        <w:tab/>
        <w:t xml:space="preserve"> </w:t>
      </w:r>
    </w:p>
    <w:p w14:paraId="34B561DA" w14:textId="60B2CD27" w:rsidR="002C3A7E" w:rsidRPr="00FA1AFF" w:rsidRDefault="00705F49" w:rsidP="00FA1AFF">
      <w:pPr>
        <w:numPr>
          <w:ilvl w:val="0"/>
          <w:numId w:val="16"/>
        </w:numPr>
        <w:spacing w:after="0" w:line="360" w:lineRule="auto"/>
        <w:ind w:right="5" w:firstLine="679"/>
        <w:rPr>
          <w:b/>
          <w:bCs/>
          <w:sz w:val="22"/>
          <w:szCs w:val="22"/>
        </w:rPr>
      </w:pPr>
      <w:r w:rsidRPr="00406556">
        <w:rPr>
          <w:b/>
          <w:bCs/>
          <w:sz w:val="22"/>
          <w:szCs w:val="22"/>
        </w:rPr>
        <w:t>Relieving of transferred medical officers and other staff</w:t>
      </w:r>
      <w:r w:rsidR="00BF4474">
        <w:rPr>
          <w:b/>
          <w:bCs/>
          <w:sz w:val="22"/>
          <w:szCs w:val="22"/>
        </w:rPr>
        <w:t>. -</w:t>
      </w:r>
      <w:r w:rsidR="008011A6" w:rsidRPr="00957A29">
        <w:rPr>
          <w:sz w:val="22"/>
          <w:szCs w:val="22"/>
        </w:rPr>
        <w:t xml:space="preserve"> </w:t>
      </w:r>
      <w:r w:rsidRPr="00FA1AFF">
        <w:rPr>
          <w:b/>
          <w:bCs/>
          <w:sz w:val="22"/>
          <w:szCs w:val="22"/>
        </w:rPr>
        <w:t xml:space="preserve"> </w:t>
      </w:r>
      <w:r w:rsidRPr="00FA1AFF">
        <w:rPr>
          <w:sz w:val="22"/>
          <w:szCs w:val="22"/>
        </w:rPr>
        <w:t>The officers or officials, who are transferred on counselling, shall be relieved by the concerned Heads of Government Hospitals, Institutions or office immediately, but not later than seven days.</w:t>
      </w:r>
      <w:r w:rsidRPr="00FA1AFF">
        <w:rPr>
          <w:b/>
          <w:bCs/>
          <w:sz w:val="22"/>
          <w:szCs w:val="22"/>
        </w:rPr>
        <w:t xml:space="preserve"> </w:t>
      </w:r>
    </w:p>
    <w:p w14:paraId="2D77C02A" w14:textId="77777777" w:rsidR="002C3A7E" w:rsidRPr="00957A29" w:rsidRDefault="00705F49" w:rsidP="00957A29">
      <w:pPr>
        <w:spacing w:after="0" w:line="360" w:lineRule="auto"/>
        <w:ind w:left="0" w:firstLine="0"/>
        <w:rPr>
          <w:sz w:val="22"/>
          <w:szCs w:val="22"/>
        </w:rPr>
      </w:pPr>
      <w:r w:rsidRPr="00957A29">
        <w:rPr>
          <w:sz w:val="22"/>
          <w:szCs w:val="22"/>
        </w:rPr>
        <w:t xml:space="preserve"> </w:t>
      </w:r>
    </w:p>
    <w:p w14:paraId="6613C82C" w14:textId="17956230" w:rsidR="002C3A7E" w:rsidRPr="00FA1AFF" w:rsidRDefault="00705F49" w:rsidP="00FA1AFF">
      <w:pPr>
        <w:numPr>
          <w:ilvl w:val="0"/>
          <w:numId w:val="16"/>
        </w:numPr>
        <w:spacing w:after="0" w:line="360" w:lineRule="auto"/>
        <w:ind w:right="5" w:firstLine="679"/>
        <w:rPr>
          <w:sz w:val="22"/>
          <w:szCs w:val="22"/>
        </w:rPr>
      </w:pPr>
      <w:r w:rsidRPr="00406556">
        <w:rPr>
          <w:b/>
          <w:bCs/>
          <w:sz w:val="22"/>
          <w:szCs w:val="22"/>
        </w:rPr>
        <w:t>Responsibility of the officers</w:t>
      </w:r>
      <w:r w:rsidR="00BF4474">
        <w:rPr>
          <w:b/>
          <w:bCs/>
          <w:sz w:val="22"/>
          <w:szCs w:val="22"/>
        </w:rPr>
        <w:t>. -</w:t>
      </w:r>
      <w:r w:rsidR="008011A6" w:rsidRPr="00957A29">
        <w:rPr>
          <w:sz w:val="22"/>
          <w:szCs w:val="22"/>
        </w:rPr>
        <w:t xml:space="preserve"> </w:t>
      </w:r>
      <w:r w:rsidRPr="00FA1AFF">
        <w:rPr>
          <w:b/>
          <w:bCs/>
          <w:sz w:val="22"/>
          <w:szCs w:val="22"/>
        </w:rPr>
        <w:t xml:space="preserve"> </w:t>
      </w:r>
      <w:r w:rsidRPr="00FA1AFF">
        <w:rPr>
          <w:sz w:val="22"/>
          <w:szCs w:val="22"/>
        </w:rPr>
        <w:t>The Competent Authority concerned shall ensure that the above rules are scrupulously followed while effecting transfers. If any Competent Authority makes or any Government Servant makes an order of posting or appointment or transfer in contravention of the provisions of these rules, such Competent Authority or the Government Servant as the case may be, shall be liable for disciplinary action attracting major penalty as per the provisions of the Karnataka Civil Services (Classification, Control and Appeal) R</w:t>
      </w:r>
      <w:r w:rsidRPr="00FA1AFF">
        <w:rPr>
          <w:sz w:val="22"/>
          <w:szCs w:val="22"/>
        </w:rPr>
        <w:t xml:space="preserve">ules, 1957. </w:t>
      </w:r>
    </w:p>
    <w:p w14:paraId="1FF333AD" w14:textId="77777777" w:rsidR="002C3A7E" w:rsidRPr="00957A29" w:rsidRDefault="00705F49" w:rsidP="00957A29">
      <w:pPr>
        <w:spacing w:after="0" w:line="360" w:lineRule="auto"/>
        <w:ind w:left="0" w:firstLine="0"/>
        <w:rPr>
          <w:sz w:val="22"/>
          <w:szCs w:val="22"/>
        </w:rPr>
      </w:pPr>
      <w:r w:rsidRPr="00957A29">
        <w:rPr>
          <w:sz w:val="22"/>
          <w:szCs w:val="22"/>
        </w:rPr>
        <w:t xml:space="preserve"> </w:t>
      </w:r>
      <w:r w:rsidRPr="00957A29">
        <w:rPr>
          <w:sz w:val="22"/>
          <w:szCs w:val="22"/>
        </w:rPr>
        <w:tab/>
        <w:t xml:space="preserve"> </w:t>
      </w:r>
    </w:p>
    <w:p w14:paraId="501238B5" w14:textId="50AF0B23" w:rsidR="002C3A7E" w:rsidRPr="00FA1AFF" w:rsidRDefault="00705F49" w:rsidP="00FA1AFF">
      <w:pPr>
        <w:numPr>
          <w:ilvl w:val="0"/>
          <w:numId w:val="16"/>
        </w:numPr>
        <w:spacing w:after="0" w:line="360" w:lineRule="auto"/>
        <w:ind w:right="5" w:firstLine="679"/>
        <w:rPr>
          <w:b/>
          <w:bCs/>
          <w:sz w:val="22"/>
          <w:szCs w:val="22"/>
        </w:rPr>
      </w:pPr>
      <w:r w:rsidRPr="00406556">
        <w:rPr>
          <w:b/>
          <w:bCs/>
          <w:sz w:val="22"/>
          <w:szCs w:val="22"/>
        </w:rPr>
        <w:t>Appeal</w:t>
      </w:r>
      <w:r w:rsidR="00BF4474">
        <w:rPr>
          <w:b/>
          <w:bCs/>
          <w:sz w:val="22"/>
          <w:szCs w:val="22"/>
        </w:rPr>
        <w:t>. -</w:t>
      </w:r>
      <w:r w:rsidR="008011A6" w:rsidRPr="00957A29">
        <w:rPr>
          <w:sz w:val="22"/>
          <w:szCs w:val="22"/>
        </w:rPr>
        <w:t xml:space="preserve"> </w:t>
      </w:r>
      <w:r w:rsidRPr="00FA1AFF">
        <w:rPr>
          <w:b/>
          <w:bCs/>
          <w:sz w:val="22"/>
          <w:szCs w:val="22"/>
        </w:rPr>
        <w:t xml:space="preserve"> </w:t>
      </w:r>
      <w:r w:rsidRPr="00FA1AFF">
        <w:rPr>
          <w:sz w:val="22"/>
          <w:szCs w:val="22"/>
        </w:rPr>
        <w:t>(1)</w:t>
      </w:r>
      <w:r w:rsidRPr="00FA1AFF">
        <w:rPr>
          <w:sz w:val="22"/>
          <w:szCs w:val="22"/>
        </w:rPr>
        <w:t xml:space="preserve"> </w:t>
      </w:r>
      <w:r w:rsidRPr="00FA1AFF">
        <w:rPr>
          <w:sz w:val="22"/>
          <w:szCs w:val="22"/>
        </w:rPr>
        <w:t>Any Medical officer or other staff aggrieved by the order of the competent authority may make an appeal to the Government with in 30 days from the date of the receipt of the order.</w:t>
      </w:r>
      <w:r w:rsidRPr="00FA1AFF">
        <w:rPr>
          <w:b/>
          <w:bCs/>
          <w:sz w:val="22"/>
          <w:szCs w:val="22"/>
        </w:rPr>
        <w:t xml:space="preserve">  </w:t>
      </w:r>
    </w:p>
    <w:p w14:paraId="66164ED2" w14:textId="69614D8A" w:rsidR="002C3A7E" w:rsidRPr="00957A29" w:rsidRDefault="00705F49" w:rsidP="00957A29">
      <w:pPr>
        <w:spacing w:after="0" w:line="360" w:lineRule="auto"/>
        <w:ind w:left="-5" w:right="78"/>
        <w:rPr>
          <w:sz w:val="22"/>
          <w:szCs w:val="22"/>
        </w:rPr>
      </w:pPr>
      <w:r w:rsidRPr="00957A29">
        <w:rPr>
          <w:sz w:val="22"/>
          <w:szCs w:val="22"/>
        </w:rPr>
        <w:t xml:space="preserve"> </w:t>
      </w:r>
      <w:r w:rsidR="00570538">
        <w:rPr>
          <w:sz w:val="22"/>
          <w:szCs w:val="22"/>
        </w:rPr>
        <w:tab/>
      </w:r>
      <w:r w:rsidRPr="00957A29">
        <w:rPr>
          <w:sz w:val="22"/>
          <w:szCs w:val="22"/>
        </w:rPr>
        <w:t xml:space="preserve">(2) On receipt of appeal from the aggrieved Medical officer or other staff the Government may after giving an opportunity of being heard may dispose of the appeal in such manner as it deems fit.  </w:t>
      </w:r>
    </w:p>
    <w:p w14:paraId="00DAAAAE" w14:textId="77777777" w:rsidR="002C3A7E" w:rsidRPr="00957A29" w:rsidRDefault="00705F49" w:rsidP="00957A29">
      <w:pPr>
        <w:spacing w:after="0" w:line="360" w:lineRule="auto"/>
        <w:ind w:left="0" w:firstLine="0"/>
        <w:rPr>
          <w:sz w:val="22"/>
          <w:szCs w:val="22"/>
        </w:rPr>
      </w:pPr>
      <w:r w:rsidRPr="00957A29">
        <w:rPr>
          <w:sz w:val="22"/>
          <w:szCs w:val="22"/>
        </w:rPr>
        <w:lastRenderedPageBreak/>
        <w:t xml:space="preserve"> </w:t>
      </w:r>
    </w:p>
    <w:p w14:paraId="528577D5" w14:textId="69FE9251" w:rsidR="00557754" w:rsidRPr="00B4057D" w:rsidRDefault="00557754" w:rsidP="00557754">
      <w:pPr>
        <w:numPr>
          <w:ilvl w:val="0"/>
          <w:numId w:val="16"/>
        </w:numPr>
        <w:spacing w:after="0" w:line="360" w:lineRule="auto"/>
        <w:ind w:right="5" w:firstLine="679"/>
        <w:rPr>
          <w:sz w:val="22"/>
          <w:szCs w:val="22"/>
        </w:rPr>
      </w:pPr>
      <w:r w:rsidRPr="00557754">
        <w:rPr>
          <w:b/>
          <w:bCs/>
          <w:sz w:val="22"/>
          <w:szCs w:val="22"/>
        </w:rPr>
        <w:t>Repeal and Savings</w:t>
      </w:r>
      <w:r w:rsidR="00BF4474">
        <w:rPr>
          <w:b/>
          <w:bCs/>
          <w:sz w:val="22"/>
          <w:szCs w:val="22"/>
        </w:rPr>
        <w:t>. -</w:t>
      </w:r>
      <w:r w:rsidR="008011A6" w:rsidRPr="00957A29">
        <w:rPr>
          <w:sz w:val="22"/>
          <w:szCs w:val="22"/>
        </w:rPr>
        <w:t xml:space="preserve"> </w:t>
      </w:r>
      <w:r w:rsidRPr="00B4057D">
        <w:rPr>
          <w:sz w:val="22"/>
          <w:szCs w:val="22"/>
        </w:rPr>
        <w:t xml:space="preserve">The Karnataka State Civil Services (Regulation of Transfer of Medical Officers and Other Staff) Rules, 2011 are hereby repealed: </w:t>
      </w:r>
    </w:p>
    <w:p w14:paraId="65531532" w14:textId="77777777" w:rsidR="00557754" w:rsidRPr="00957A29" w:rsidRDefault="00557754" w:rsidP="00557754">
      <w:pPr>
        <w:spacing w:after="0" w:line="360" w:lineRule="auto"/>
        <w:ind w:left="689" w:right="5"/>
        <w:rPr>
          <w:sz w:val="22"/>
          <w:szCs w:val="22"/>
        </w:rPr>
      </w:pPr>
      <w:r w:rsidRPr="00957A29">
        <w:rPr>
          <w:sz w:val="22"/>
          <w:szCs w:val="22"/>
        </w:rPr>
        <w:t xml:space="preserve">Provided that, such repeal shall not affect- </w:t>
      </w:r>
    </w:p>
    <w:p w14:paraId="3F6111CE" w14:textId="77777777" w:rsidR="00557754" w:rsidRPr="00957A29" w:rsidRDefault="00557754" w:rsidP="00557754">
      <w:pPr>
        <w:numPr>
          <w:ilvl w:val="0"/>
          <w:numId w:val="19"/>
        </w:numPr>
        <w:spacing w:after="0" w:line="360" w:lineRule="auto"/>
        <w:ind w:right="122" w:hanging="338"/>
        <w:rPr>
          <w:sz w:val="22"/>
          <w:szCs w:val="22"/>
        </w:rPr>
      </w:pPr>
      <w:r w:rsidRPr="00957A29">
        <w:rPr>
          <w:sz w:val="22"/>
          <w:szCs w:val="22"/>
        </w:rPr>
        <w:t xml:space="preserve">the previous operation of the said rules or anything duly done or any action taken under the said rules; or  </w:t>
      </w:r>
    </w:p>
    <w:p w14:paraId="09F4E23B" w14:textId="77777777" w:rsidR="00557754" w:rsidRDefault="00557754" w:rsidP="00557754">
      <w:pPr>
        <w:numPr>
          <w:ilvl w:val="0"/>
          <w:numId w:val="19"/>
        </w:numPr>
        <w:spacing w:after="0" w:line="360" w:lineRule="auto"/>
        <w:ind w:right="122" w:hanging="338"/>
        <w:rPr>
          <w:sz w:val="22"/>
          <w:szCs w:val="22"/>
        </w:rPr>
      </w:pPr>
      <w:r w:rsidRPr="00957A29">
        <w:rPr>
          <w:sz w:val="22"/>
          <w:szCs w:val="22"/>
        </w:rPr>
        <w:t xml:space="preserve">any right, privilege, obligation or liability already acquired, accrued or incurred under the said rules.  </w:t>
      </w:r>
    </w:p>
    <w:p w14:paraId="0A894933" w14:textId="77777777" w:rsidR="00381CB1" w:rsidRDefault="00381CB1" w:rsidP="00381CB1">
      <w:pPr>
        <w:spacing w:after="0" w:line="360" w:lineRule="auto"/>
        <w:ind w:right="122"/>
        <w:rPr>
          <w:sz w:val="22"/>
          <w:szCs w:val="22"/>
        </w:rPr>
      </w:pPr>
    </w:p>
    <w:p w14:paraId="0D1F2D53" w14:textId="77777777" w:rsidR="00381CB1" w:rsidRDefault="00381CB1" w:rsidP="00381CB1">
      <w:pPr>
        <w:spacing w:after="0" w:line="360" w:lineRule="auto"/>
        <w:ind w:right="122"/>
        <w:rPr>
          <w:sz w:val="22"/>
          <w:szCs w:val="22"/>
        </w:rPr>
      </w:pPr>
    </w:p>
    <w:p w14:paraId="1448915C" w14:textId="77777777" w:rsidR="00381CB1" w:rsidRDefault="00381CB1" w:rsidP="00381CB1">
      <w:pPr>
        <w:spacing w:after="0" w:line="360" w:lineRule="auto"/>
        <w:ind w:right="122"/>
        <w:rPr>
          <w:sz w:val="22"/>
          <w:szCs w:val="22"/>
        </w:rPr>
      </w:pPr>
    </w:p>
    <w:p w14:paraId="13458530" w14:textId="650B1543" w:rsidR="00381CB1" w:rsidRPr="00DC2DC8" w:rsidRDefault="00DC2DC8" w:rsidP="00381CB1">
      <w:pPr>
        <w:spacing w:after="0" w:line="360" w:lineRule="auto"/>
        <w:ind w:right="122"/>
        <w:rPr>
          <w:b/>
          <w:bCs/>
          <w:color w:val="0070C0"/>
          <w:sz w:val="22"/>
          <w:szCs w:val="22"/>
        </w:rPr>
      </w:pPr>
      <w:r w:rsidRPr="00DC2DC8">
        <w:rPr>
          <w:b/>
          <w:bCs/>
          <w:color w:val="0070C0"/>
          <w:sz w:val="22"/>
          <w:szCs w:val="22"/>
        </w:rPr>
        <w:t>Amendments</w:t>
      </w:r>
    </w:p>
    <w:p w14:paraId="189FFA4C" w14:textId="0C656046" w:rsidR="00381CB1" w:rsidRDefault="000F2DC9" w:rsidP="00381CB1">
      <w:pPr>
        <w:spacing w:after="0" w:line="360" w:lineRule="auto"/>
        <w:ind w:right="122"/>
        <w:rPr>
          <w:sz w:val="22"/>
          <w:szCs w:val="22"/>
        </w:rPr>
      </w:pPr>
      <w:r w:rsidRPr="000F2DC9">
        <w:rPr>
          <w:color w:val="0070C0"/>
          <w:sz w:val="22"/>
          <w:szCs w:val="22"/>
          <w:vertAlign w:val="superscript"/>
        </w:rPr>
        <w:t>*</w:t>
      </w:r>
      <w:r w:rsidR="00381CB1">
        <w:rPr>
          <w:sz w:val="22"/>
          <w:szCs w:val="22"/>
        </w:rPr>
        <w:t>H</w:t>
      </w:r>
      <w:r w:rsidR="00381CB1" w:rsidRPr="00381CB1">
        <w:rPr>
          <w:sz w:val="22"/>
          <w:szCs w:val="22"/>
        </w:rPr>
        <w:t>FW/156/HSH/2025</w:t>
      </w:r>
      <w:r w:rsidR="00103ECC">
        <w:rPr>
          <w:sz w:val="22"/>
          <w:szCs w:val="22"/>
        </w:rPr>
        <w:t xml:space="preserve">, </w:t>
      </w:r>
      <w:r w:rsidR="00103ECC" w:rsidRPr="00103ECC">
        <w:rPr>
          <w:sz w:val="22"/>
          <w:szCs w:val="22"/>
        </w:rPr>
        <w:t>dated : 13/06/2025</w:t>
      </w:r>
      <w:r>
        <w:rPr>
          <w:sz w:val="22"/>
          <w:szCs w:val="22"/>
        </w:rPr>
        <w:t>, w.e.f. 27/05/2026</w:t>
      </w:r>
    </w:p>
    <w:p w14:paraId="3F540CE6" w14:textId="1939CEAD" w:rsidR="00103ECC" w:rsidRPr="00957A29" w:rsidRDefault="000F2DC9" w:rsidP="00381CB1">
      <w:pPr>
        <w:spacing w:after="0" w:line="360" w:lineRule="auto"/>
        <w:ind w:right="122"/>
        <w:rPr>
          <w:sz w:val="22"/>
          <w:szCs w:val="22"/>
        </w:rPr>
      </w:pPr>
      <w:r w:rsidRPr="000F2DC9">
        <w:rPr>
          <w:color w:val="0070C0"/>
          <w:sz w:val="22"/>
          <w:szCs w:val="22"/>
          <w:vertAlign w:val="superscript"/>
        </w:rPr>
        <w:t>**</w:t>
      </w:r>
      <w:r w:rsidR="00103ECC" w:rsidRPr="00103ECC">
        <w:rPr>
          <w:sz w:val="22"/>
          <w:szCs w:val="22"/>
        </w:rPr>
        <w:t>HFW/140/HSH/2026</w:t>
      </w:r>
      <w:r w:rsidR="00103ECC">
        <w:rPr>
          <w:sz w:val="22"/>
          <w:szCs w:val="22"/>
        </w:rPr>
        <w:t xml:space="preserve">, </w:t>
      </w:r>
      <w:r w:rsidR="00103ECC" w:rsidRPr="00103ECC">
        <w:rPr>
          <w:sz w:val="22"/>
          <w:szCs w:val="22"/>
        </w:rPr>
        <w:t>dated : 04/04/2026</w:t>
      </w:r>
    </w:p>
    <w:sectPr w:rsidR="00103ECC" w:rsidRPr="00957A29" w:rsidSect="00CD46C5">
      <w:headerReference w:type="first" r:id="rId7"/>
      <w:type w:val="continuous"/>
      <w:pgSz w:w="12240" w:h="15840"/>
      <w:pgMar w:top="1433" w:right="1571" w:bottom="1087" w:left="15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93A5" w14:textId="77777777" w:rsidR="00705F49" w:rsidRDefault="00705F49">
      <w:pPr>
        <w:spacing w:after="0" w:line="240" w:lineRule="auto"/>
      </w:pPr>
      <w:r>
        <w:separator/>
      </w:r>
    </w:p>
  </w:endnote>
  <w:endnote w:type="continuationSeparator" w:id="0">
    <w:p w14:paraId="37A9868C" w14:textId="77777777" w:rsidR="00705F49" w:rsidRDefault="0070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7421" w14:textId="77777777" w:rsidR="00705F49" w:rsidRDefault="00705F49">
      <w:pPr>
        <w:spacing w:after="0" w:line="240" w:lineRule="auto"/>
      </w:pPr>
      <w:r>
        <w:separator/>
      </w:r>
    </w:p>
  </w:footnote>
  <w:footnote w:type="continuationSeparator" w:id="0">
    <w:p w14:paraId="545BCE37" w14:textId="77777777" w:rsidR="00705F49" w:rsidRDefault="00705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6AB0" w14:textId="77777777" w:rsidR="002C3A7E" w:rsidRDefault="00705F49">
    <w:pPr>
      <w:spacing w:after="0" w:line="259" w:lineRule="auto"/>
      <w:ind w:left="-1582" w:right="1059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015C139" wp14:editId="2DA25F3B">
              <wp:simplePos x="0" y="0"/>
              <wp:positionH relativeFrom="page">
                <wp:posOffset>987552</wp:posOffset>
              </wp:positionH>
              <wp:positionV relativeFrom="page">
                <wp:posOffset>865632</wp:posOffset>
              </wp:positionV>
              <wp:extent cx="5798820" cy="6096"/>
              <wp:effectExtent l="0" t="0" r="0" b="0"/>
              <wp:wrapSquare wrapText="bothSides"/>
              <wp:docPr id="77760" name="Group 77760"/>
              <wp:cNvGraphicFramePr/>
              <a:graphic xmlns:a="http://schemas.openxmlformats.org/drawingml/2006/main">
                <a:graphicData uri="http://schemas.microsoft.com/office/word/2010/wordprocessingGroup">
                  <wpg:wgp>
                    <wpg:cNvGrpSpPr/>
                    <wpg:grpSpPr>
                      <a:xfrm>
                        <a:off x="0" y="0"/>
                        <a:ext cx="5798820" cy="6096"/>
                        <a:chOff x="0" y="0"/>
                        <a:chExt cx="5798820" cy="6096"/>
                      </a:xfrm>
                    </wpg:grpSpPr>
                    <wps:wsp>
                      <wps:cNvPr id="82904" name="Shape 82904"/>
                      <wps:cNvSpPr/>
                      <wps:spPr>
                        <a:xfrm>
                          <a:off x="0" y="0"/>
                          <a:ext cx="5798820" cy="9144"/>
                        </a:xfrm>
                        <a:custGeom>
                          <a:avLst/>
                          <a:gdLst/>
                          <a:ahLst/>
                          <a:cxnLst/>
                          <a:rect l="0" t="0" r="0" b="0"/>
                          <a:pathLst>
                            <a:path w="5798820" h="9144">
                              <a:moveTo>
                                <a:pt x="0" y="0"/>
                              </a:moveTo>
                              <a:lnTo>
                                <a:pt x="5798820" y="0"/>
                              </a:lnTo>
                              <a:lnTo>
                                <a:pt x="5798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60" style="width:456.6pt;height:0.480003pt;position:absolute;mso-position-horizontal-relative:page;mso-position-horizontal:absolute;margin-left:77.76pt;mso-position-vertical-relative:page;margin-top:68.16pt;" coordsize="57988,60">
              <v:shape id="Shape 82905" style="position:absolute;width:57988;height:91;left:0;top:0;" coordsize="5798820,9144" path="m0,0l5798820,0l5798820,9144l0,9144l0,0">
                <v:stroke weight="0pt" endcap="flat" joinstyle="miter" miterlimit="10" on="false" color="#000000" opacity="0"/>
                <v:fill on="true" color="#00000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DAF"/>
    <w:multiLevelType w:val="hybridMultilevel"/>
    <w:tmpl w:val="1D7C6494"/>
    <w:lvl w:ilvl="0" w:tplc="FB6886E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98F40A">
      <w:start w:val="1"/>
      <w:numFmt w:val="lowerLetter"/>
      <w:lvlText w:val="%2"/>
      <w:lvlJc w:val="left"/>
      <w:pPr>
        <w:ind w:left="1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8B32E">
      <w:start w:val="1"/>
      <w:numFmt w:val="lowerRoman"/>
      <w:lvlText w:val="%3"/>
      <w:lvlJc w:val="left"/>
      <w:pPr>
        <w:ind w:left="2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D2258C">
      <w:start w:val="1"/>
      <w:numFmt w:val="decimal"/>
      <w:lvlText w:val="%4"/>
      <w:lvlJc w:val="left"/>
      <w:pPr>
        <w:ind w:left="3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E7412">
      <w:start w:val="1"/>
      <w:numFmt w:val="lowerLetter"/>
      <w:lvlText w:val="%5"/>
      <w:lvlJc w:val="left"/>
      <w:pPr>
        <w:ind w:left="3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2E1098">
      <w:start w:val="1"/>
      <w:numFmt w:val="lowerRoman"/>
      <w:lvlText w:val="%6"/>
      <w:lvlJc w:val="left"/>
      <w:pPr>
        <w:ind w:left="4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FC8ABC">
      <w:start w:val="1"/>
      <w:numFmt w:val="decimal"/>
      <w:lvlText w:val="%7"/>
      <w:lvlJc w:val="left"/>
      <w:pPr>
        <w:ind w:left="5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04ED2">
      <w:start w:val="1"/>
      <w:numFmt w:val="lowerLetter"/>
      <w:lvlText w:val="%8"/>
      <w:lvlJc w:val="left"/>
      <w:pPr>
        <w:ind w:left="6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6C1DD0">
      <w:start w:val="1"/>
      <w:numFmt w:val="lowerRoman"/>
      <w:lvlText w:val="%9"/>
      <w:lvlJc w:val="left"/>
      <w:pPr>
        <w:ind w:left="6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5F5AF2"/>
    <w:multiLevelType w:val="hybridMultilevel"/>
    <w:tmpl w:val="9DA8D34A"/>
    <w:lvl w:ilvl="0" w:tplc="59F803F2">
      <w:start w:val="1"/>
      <w:numFmt w:val="lowerLetter"/>
      <w:lvlText w:val="(%1)"/>
      <w:lvlJc w:val="left"/>
      <w:pPr>
        <w:ind w:left="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6A6DD88">
      <w:start w:val="1"/>
      <w:numFmt w:val="lowerLetter"/>
      <w:lvlText w:val="%2"/>
      <w:lvlJc w:val="left"/>
      <w:pPr>
        <w:ind w:left="17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F1ADB0C">
      <w:start w:val="1"/>
      <w:numFmt w:val="lowerRoman"/>
      <w:lvlText w:val="%3"/>
      <w:lvlJc w:val="left"/>
      <w:pPr>
        <w:ind w:left="24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5B89298">
      <w:start w:val="1"/>
      <w:numFmt w:val="decimal"/>
      <w:lvlText w:val="%4"/>
      <w:lvlJc w:val="left"/>
      <w:pPr>
        <w:ind w:left="31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24012E">
      <w:start w:val="1"/>
      <w:numFmt w:val="lowerLetter"/>
      <w:lvlText w:val="%5"/>
      <w:lvlJc w:val="left"/>
      <w:pPr>
        <w:ind w:left="39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540C5EA">
      <w:start w:val="1"/>
      <w:numFmt w:val="lowerRoman"/>
      <w:lvlText w:val="%6"/>
      <w:lvlJc w:val="left"/>
      <w:pPr>
        <w:ind w:left="4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5A6B816">
      <w:start w:val="1"/>
      <w:numFmt w:val="decimal"/>
      <w:lvlText w:val="%7"/>
      <w:lvlJc w:val="left"/>
      <w:pPr>
        <w:ind w:left="53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E401270">
      <w:start w:val="1"/>
      <w:numFmt w:val="lowerLetter"/>
      <w:lvlText w:val="%8"/>
      <w:lvlJc w:val="left"/>
      <w:pPr>
        <w:ind w:left="60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D289230">
      <w:start w:val="1"/>
      <w:numFmt w:val="lowerRoman"/>
      <w:lvlText w:val="%9"/>
      <w:lvlJc w:val="left"/>
      <w:pPr>
        <w:ind w:left="67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E2A19D6"/>
    <w:multiLevelType w:val="hybridMultilevel"/>
    <w:tmpl w:val="D5E0725C"/>
    <w:lvl w:ilvl="0" w:tplc="9CB2FFDC">
      <w:start w:val="1"/>
      <w:numFmt w:val="lowerLetter"/>
      <w:lvlText w:val="(%1)"/>
      <w:lvlJc w:val="left"/>
      <w:pPr>
        <w:ind w:left="1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188A170">
      <w:start w:val="1"/>
      <w:numFmt w:val="lowerRoman"/>
      <w:lvlText w:val="(%2)"/>
      <w:lvlJc w:val="left"/>
      <w:pPr>
        <w:ind w:left="20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3F04E84">
      <w:start w:val="1"/>
      <w:numFmt w:val="lowerRoman"/>
      <w:lvlText w:val="%3"/>
      <w:lvlJc w:val="left"/>
      <w:pPr>
        <w:ind w:left="25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A82684E">
      <w:start w:val="1"/>
      <w:numFmt w:val="decimal"/>
      <w:lvlText w:val="%4"/>
      <w:lvlJc w:val="left"/>
      <w:pPr>
        <w:ind w:left="32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0F80CFC">
      <w:start w:val="1"/>
      <w:numFmt w:val="lowerLetter"/>
      <w:lvlText w:val="%5"/>
      <w:lvlJc w:val="left"/>
      <w:pPr>
        <w:ind w:left="40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732075C">
      <w:start w:val="1"/>
      <w:numFmt w:val="lowerRoman"/>
      <w:lvlText w:val="%6"/>
      <w:lvlJc w:val="left"/>
      <w:pPr>
        <w:ind w:left="4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2ADE7C">
      <w:start w:val="1"/>
      <w:numFmt w:val="decimal"/>
      <w:lvlText w:val="%7"/>
      <w:lvlJc w:val="left"/>
      <w:pPr>
        <w:ind w:left="5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CA6DE9A">
      <w:start w:val="1"/>
      <w:numFmt w:val="lowerLetter"/>
      <w:lvlText w:val="%8"/>
      <w:lvlJc w:val="left"/>
      <w:pPr>
        <w:ind w:left="6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6FEA41E">
      <w:start w:val="1"/>
      <w:numFmt w:val="lowerRoman"/>
      <w:lvlText w:val="%9"/>
      <w:lvlJc w:val="left"/>
      <w:pPr>
        <w:ind w:left="6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E17D26"/>
    <w:multiLevelType w:val="hybridMultilevel"/>
    <w:tmpl w:val="FBC45BF8"/>
    <w:lvl w:ilvl="0" w:tplc="B7F479B0">
      <w:start w:val="1"/>
      <w:numFmt w:val="lowerLetter"/>
      <w:lvlText w:val="(%1)"/>
      <w:lvlJc w:val="left"/>
      <w:pPr>
        <w:ind w:left="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4040DB6">
      <w:start w:val="1"/>
      <w:numFmt w:val="lowerLetter"/>
      <w:lvlText w:val="%2"/>
      <w:lvlJc w:val="left"/>
      <w:pPr>
        <w:ind w:left="1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547548">
      <w:start w:val="1"/>
      <w:numFmt w:val="lowerRoman"/>
      <w:lvlText w:val="%3"/>
      <w:lvlJc w:val="left"/>
      <w:pPr>
        <w:ind w:left="1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0FCA566">
      <w:start w:val="1"/>
      <w:numFmt w:val="decimal"/>
      <w:lvlText w:val="%4"/>
      <w:lvlJc w:val="left"/>
      <w:pPr>
        <w:ind w:left="2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C6EB520">
      <w:start w:val="1"/>
      <w:numFmt w:val="lowerLetter"/>
      <w:lvlText w:val="%5"/>
      <w:lvlJc w:val="left"/>
      <w:pPr>
        <w:ind w:left="3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DFC60F6">
      <w:start w:val="1"/>
      <w:numFmt w:val="lowerRoman"/>
      <w:lvlText w:val="%6"/>
      <w:lvlJc w:val="left"/>
      <w:pPr>
        <w:ind w:left="4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7DCA750">
      <w:start w:val="1"/>
      <w:numFmt w:val="decimal"/>
      <w:lvlText w:val="%7"/>
      <w:lvlJc w:val="left"/>
      <w:pPr>
        <w:ind w:left="4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726AE6A">
      <w:start w:val="1"/>
      <w:numFmt w:val="lowerLetter"/>
      <w:lvlText w:val="%8"/>
      <w:lvlJc w:val="left"/>
      <w:pPr>
        <w:ind w:left="5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1665F5C">
      <w:start w:val="1"/>
      <w:numFmt w:val="lowerRoman"/>
      <w:lvlText w:val="%9"/>
      <w:lvlJc w:val="left"/>
      <w:pPr>
        <w:ind w:left="6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3571CD4"/>
    <w:multiLevelType w:val="hybridMultilevel"/>
    <w:tmpl w:val="71680926"/>
    <w:lvl w:ilvl="0" w:tplc="62E2D0AE">
      <w:start w:val="2"/>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36D52E">
      <w:start w:val="1"/>
      <w:numFmt w:val="lowerLetter"/>
      <w:lvlText w:val="%2"/>
      <w:lvlJc w:val="left"/>
      <w:pPr>
        <w:ind w:left="1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746DE18">
      <w:start w:val="1"/>
      <w:numFmt w:val="lowerRoman"/>
      <w:lvlText w:val="%3"/>
      <w:lvlJc w:val="left"/>
      <w:pPr>
        <w:ind w:left="2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D94D7A8">
      <w:start w:val="1"/>
      <w:numFmt w:val="decimal"/>
      <w:lvlText w:val="%4"/>
      <w:lvlJc w:val="left"/>
      <w:pPr>
        <w:ind w:left="3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032B45A">
      <w:start w:val="1"/>
      <w:numFmt w:val="lowerLetter"/>
      <w:lvlText w:val="%5"/>
      <w:lvlJc w:val="left"/>
      <w:pPr>
        <w:ind w:left="4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F685AB6">
      <w:start w:val="1"/>
      <w:numFmt w:val="lowerRoman"/>
      <w:lvlText w:val="%6"/>
      <w:lvlJc w:val="left"/>
      <w:pPr>
        <w:ind w:left="4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6AC06B6">
      <w:start w:val="1"/>
      <w:numFmt w:val="decimal"/>
      <w:lvlText w:val="%7"/>
      <w:lvlJc w:val="left"/>
      <w:pPr>
        <w:ind w:left="5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FA43DC8">
      <w:start w:val="1"/>
      <w:numFmt w:val="lowerLetter"/>
      <w:lvlText w:val="%8"/>
      <w:lvlJc w:val="left"/>
      <w:pPr>
        <w:ind w:left="61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1A89A0A">
      <w:start w:val="1"/>
      <w:numFmt w:val="lowerRoman"/>
      <w:lvlText w:val="%9"/>
      <w:lvlJc w:val="left"/>
      <w:pPr>
        <w:ind w:left="68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83B3EA6"/>
    <w:multiLevelType w:val="hybridMultilevel"/>
    <w:tmpl w:val="4D24DF06"/>
    <w:lvl w:ilvl="0" w:tplc="7556E858">
      <w:start w:val="2"/>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2AED55C">
      <w:start w:val="1"/>
      <w:numFmt w:val="lowerLetter"/>
      <w:lvlText w:val="%2"/>
      <w:lvlJc w:val="left"/>
      <w:pPr>
        <w:ind w:left="1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6102904">
      <w:start w:val="1"/>
      <w:numFmt w:val="lowerRoman"/>
      <w:lvlText w:val="%3"/>
      <w:lvlJc w:val="left"/>
      <w:pPr>
        <w:ind w:left="2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680CCF4">
      <w:start w:val="1"/>
      <w:numFmt w:val="decimal"/>
      <w:lvlText w:val="%4"/>
      <w:lvlJc w:val="left"/>
      <w:pPr>
        <w:ind w:left="3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8FC93A0">
      <w:start w:val="1"/>
      <w:numFmt w:val="lowerLetter"/>
      <w:lvlText w:val="%5"/>
      <w:lvlJc w:val="left"/>
      <w:pPr>
        <w:ind w:left="4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9A2FC28">
      <w:start w:val="1"/>
      <w:numFmt w:val="lowerRoman"/>
      <w:lvlText w:val="%6"/>
      <w:lvlJc w:val="left"/>
      <w:pPr>
        <w:ind w:left="4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CEE2910">
      <w:start w:val="1"/>
      <w:numFmt w:val="decimal"/>
      <w:lvlText w:val="%7"/>
      <w:lvlJc w:val="left"/>
      <w:pPr>
        <w:ind w:left="5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F621A68">
      <w:start w:val="1"/>
      <w:numFmt w:val="lowerLetter"/>
      <w:lvlText w:val="%8"/>
      <w:lvlJc w:val="left"/>
      <w:pPr>
        <w:ind w:left="61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E7E8A26">
      <w:start w:val="1"/>
      <w:numFmt w:val="lowerRoman"/>
      <w:lvlText w:val="%9"/>
      <w:lvlJc w:val="left"/>
      <w:pPr>
        <w:ind w:left="68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A93315A"/>
    <w:multiLevelType w:val="hybridMultilevel"/>
    <w:tmpl w:val="7A408704"/>
    <w:lvl w:ilvl="0" w:tplc="1DD2838C">
      <w:start w:val="16"/>
      <w:numFmt w:val="decimal"/>
      <w:lvlText w:val="%1."/>
      <w:lvlJc w:val="left"/>
      <w:pPr>
        <w:ind w:left="1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3C96A202">
      <w:start w:val="1"/>
      <w:numFmt w:val="lowerLetter"/>
      <w:lvlText w:val="%2"/>
      <w:lvlJc w:val="left"/>
      <w:pPr>
        <w:ind w:left="17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8C5FE0">
      <w:start w:val="1"/>
      <w:numFmt w:val="lowerRoman"/>
      <w:lvlText w:val="%3"/>
      <w:lvlJc w:val="left"/>
      <w:pPr>
        <w:ind w:left="24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5160B8C">
      <w:start w:val="1"/>
      <w:numFmt w:val="decimal"/>
      <w:lvlText w:val="%4"/>
      <w:lvlJc w:val="left"/>
      <w:pPr>
        <w:ind w:left="31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3BE2B5E">
      <w:start w:val="1"/>
      <w:numFmt w:val="lowerLetter"/>
      <w:lvlText w:val="%5"/>
      <w:lvlJc w:val="left"/>
      <w:pPr>
        <w:ind w:left="39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5D272B8">
      <w:start w:val="1"/>
      <w:numFmt w:val="lowerRoman"/>
      <w:lvlText w:val="%6"/>
      <w:lvlJc w:val="left"/>
      <w:pPr>
        <w:ind w:left="4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27A62AA">
      <w:start w:val="1"/>
      <w:numFmt w:val="decimal"/>
      <w:lvlText w:val="%7"/>
      <w:lvlJc w:val="left"/>
      <w:pPr>
        <w:ind w:left="53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F3CC178">
      <w:start w:val="1"/>
      <w:numFmt w:val="lowerLetter"/>
      <w:lvlText w:val="%8"/>
      <w:lvlJc w:val="left"/>
      <w:pPr>
        <w:ind w:left="60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8D68496">
      <w:start w:val="1"/>
      <w:numFmt w:val="lowerRoman"/>
      <w:lvlText w:val="%9"/>
      <w:lvlJc w:val="left"/>
      <w:pPr>
        <w:ind w:left="67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B694212"/>
    <w:multiLevelType w:val="hybridMultilevel"/>
    <w:tmpl w:val="2B1AFA1C"/>
    <w:lvl w:ilvl="0" w:tplc="D5C2EE1C">
      <w:start w:val="27"/>
      <w:numFmt w:val="lowerLetter"/>
      <w:lvlText w:val="(%1)"/>
      <w:lvlJc w:val="left"/>
      <w:pPr>
        <w:ind w:left="1303" w:hanging="360"/>
      </w:pPr>
      <w:rPr>
        <w:rFonts w:hint="default"/>
      </w:rPr>
    </w:lvl>
    <w:lvl w:ilvl="1" w:tplc="40090019" w:tentative="1">
      <w:start w:val="1"/>
      <w:numFmt w:val="lowerLetter"/>
      <w:lvlText w:val="%2."/>
      <w:lvlJc w:val="left"/>
      <w:pPr>
        <w:ind w:left="2023" w:hanging="360"/>
      </w:pPr>
    </w:lvl>
    <w:lvl w:ilvl="2" w:tplc="4009001B" w:tentative="1">
      <w:start w:val="1"/>
      <w:numFmt w:val="lowerRoman"/>
      <w:lvlText w:val="%3."/>
      <w:lvlJc w:val="right"/>
      <w:pPr>
        <w:ind w:left="2743" w:hanging="180"/>
      </w:pPr>
    </w:lvl>
    <w:lvl w:ilvl="3" w:tplc="4009000F" w:tentative="1">
      <w:start w:val="1"/>
      <w:numFmt w:val="decimal"/>
      <w:lvlText w:val="%4."/>
      <w:lvlJc w:val="left"/>
      <w:pPr>
        <w:ind w:left="3463" w:hanging="360"/>
      </w:pPr>
    </w:lvl>
    <w:lvl w:ilvl="4" w:tplc="40090019" w:tentative="1">
      <w:start w:val="1"/>
      <w:numFmt w:val="lowerLetter"/>
      <w:lvlText w:val="%5."/>
      <w:lvlJc w:val="left"/>
      <w:pPr>
        <w:ind w:left="4183" w:hanging="360"/>
      </w:pPr>
    </w:lvl>
    <w:lvl w:ilvl="5" w:tplc="4009001B" w:tentative="1">
      <w:start w:val="1"/>
      <w:numFmt w:val="lowerRoman"/>
      <w:lvlText w:val="%6."/>
      <w:lvlJc w:val="right"/>
      <w:pPr>
        <w:ind w:left="4903" w:hanging="180"/>
      </w:pPr>
    </w:lvl>
    <w:lvl w:ilvl="6" w:tplc="4009000F" w:tentative="1">
      <w:start w:val="1"/>
      <w:numFmt w:val="decimal"/>
      <w:lvlText w:val="%7."/>
      <w:lvlJc w:val="left"/>
      <w:pPr>
        <w:ind w:left="5623" w:hanging="360"/>
      </w:pPr>
    </w:lvl>
    <w:lvl w:ilvl="7" w:tplc="40090019" w:tentative="1">
      <w:start w:val="1"/>
      <w:numFmt w:val="lowerLetter"/>
      <w:lvlText w:val="%8."/>
      <w:lvlJc w:val="left"/>
      <w:pPr>
        <w:ind w:left="6343" w:hanging="360"/>
      </w:pPr>
    </w:lvl>
    <w:lvl w:ilvl="8" w:tplc="4009001B" w:tentative="1">
      <w:start w:val="1"/>
      <w:numFmt w:val="lowerRoman"/>
      <w:lvlText w:val="%9."/>
      <w:lvlJc w:val="right"/>
      <w:pPr>
        <w:ind w:left="7063" w:hanging="180"/>
      </w:pPr>
    </w:lvl>
  </w:abstractNum>
  <w:abstractNum w:abstractNumId="8" w15:restartNumberingAfterBreak="0">
    <w:nsid w:val="3E545DA7"/>
    <w:multiLevelType w:val="hybridMultilevel"/>
    <w:tmpl w:val="0FB266DE"/>
    <w:lvl w:ilvl="0" w:tplc="D402C75A">
      <w:start w:val="7"/>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B80B38">
      <w:start w:val="1"/>
      <w:numFmt w:val="lowerLetter"/>
      <w:lvlText w:val="%2"/>
      <w:lvlJc w:val="left"/>
      <w:pPr>
        <w:ind w:left="1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1A7048">
      <w:start w:val="1"/>
      <w:numFmt w:val="lowerRoman"/>
      <w:lvlText w:val="%3"/>
      <w:lvlJc w:val="left"/>
      <w:pPr>
        <w:ind w:left="2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1016F4">
      <w:start w:val="1"/>
      <w:numFmt w:val="decimal"/>
      <w:lvlText w:val="%4"/>
      <w:lvlJc w:val="left"/>
      <w:pPr>
        <w:ind w:left="3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3CA658">
      <w:start w:val="1"/>
      <w:numFmt w:val="lowerLetter"/>
      <w:lvlText w:val="%5"/>
      <w:lvlJc w:val="left"/>
      <w:pPr>
        <w:ind w:left="3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C696EA">
      <w:start w:val="1"/>
      <w:numFmt w:val="lowerRoman"/>
      <w:lvlText w:val="%6"/>
      <w:lvlJc w:val="left"/>
      <w:pPr>
        <w:ind w:left="4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6C7B12">
      <w:start w:val="1"/>
      <w:numFmt w:val="decimal"/>
      <w:lvlText w:val="%7"/>
      <w:lvlJc w:val="left"/>
      <w:pPr>
        <w:ind w:left="5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4898DE">
      <w:start w:val="1"/>
      <w:numFmt w:val="lowerLetter"/>
      <w:lvlText w:val="%8"/>
      <w:lvlJc w:val="left"/>
      <w:pPr>
        <w:ind w:left="6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6AF158">
      <w:start w:val="1"/>
      <w:numFmt w:val="lowerRoman"/>
      <w:lvlText w:val="%9"/>
      <w:lvlJc w:val="left"/>
      <w:pPr>
        <w:ind w:left="6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8CB4858"/>
    <w:multiLevelType w:val="hybridMultilevel"/>
    <w:tmpl w:val="16702DDE"/>
    <w:lvl w:ilvl="0" w:tplc="E474D85E">
      <w:start w:val="4"/>
      <w:numFmt w:val="decimal"/>
      <w:lvlText w:val="(%1)"/>
      <w:lvlJc w:val="left"/>
      <w:pPr>
        <w:ind w:left="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12899E0">
      <w:start w:val="1"/>
      <w:numFmt w:val="lowerLetter"/>
      <w:lvlText w:val="%2"/>
      <w:lvlJc w:val="left"/>
      <w:pPr>
        <w:ind w:left="1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4B2A1E6">
      <w:start w:val="1"/>
      <w:numFmt w:val="lowerRoman"/>
      <w:lvlText w:val="%3"/>
      <w:lvlJc w:val="left"/>
      <w:pPr>
        <w:ind w:left="2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A7091C6">
      <w:start w:val="1"/>
      <w:numFmt w:val="decimal"/>
      <w:lvlText w:val="%4"/>
      <w:lvlJc w:val="left"/>
      <w:pPr>
        <w:ind w:left="33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120298">
      <w:start w:val="1"/>
      <w:numFmt w:val="lowerLetter"/>
      <w:lvlText w:val="%5"/>
      <w:lvlJc w:val="left"/>
      <w:pPr>
        <w:ind w:left="40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BAE0D5E">
      <w:start w:val="1"/>
      <w:numFmt w:val="lowerRoman"/>
      <w:lvlText w:val="%6"/>
      <w:lvlJc w:val="left"/>
      <w:pPr>
        <w:ind w:left="47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D0CF76">
      <w:start w:val="1"/>
      <w:numFmt w:val="decimal"/>
      <w:lvlText w:val="%7"/>
      <w:lvlJc w:val="left"/>
      <w:pPr>
        <w:ind w:left="5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E3AF9E4">
      <w:start w:val="1"/>
      <w:numFmt w:val="lowerLetter"/>
      <w:lvlText w:val="%8"/>
      <w:lvlJc w:val="left"/>
      <w:pPr>
        <w:ind w:left="61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C4A4BB4">
      <w:start w:val="1"/>
      <w:numFmt w:val="lowerRoman"/>
      <w:lvlText w:val="%9"/>
      <w:lvlJc w:val="left"/>
      <w:pPr>
        <w:ind w:left="6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8E77D32"/>
    <w:multiLevelType w:val="hybridMultilevel"/>
    <w:tmpl w:val="AB44CCBA"/>
    <w:lvl w:ilvl="0" w:tplc="9F8AF83A">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94EF5E">
      <w:start w:val="1"/>
      <w:numFmt w:val="lowerLetter"/>
      <w:lvlText w:val="%2"/>
      <w:lvlJc w:val="left"/>
      <w:pPr>
        <w:ind w:left="1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CA81E6">
      <w:start w:val="1"/>
      <w:numFmt w:val="lowerRoman"/>
      <w:lvlText w:val="%3"/>
      <w:lvlJc w:val="left"/>
      <w:pPr>
        <w:ind w:left="2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425076">
      <w:start w:val="1"/>
      <w:numFmt w:val="decimal"/>
      <w:lvlText w:val="%4"/>
      <w:lvlJc w:val="left"/>
      <w:pPr>
        <w:ind w:left="3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D6F6E6">
      <w:start w:val="1"/>
      <w:numFmt w:val="lowerLetter"/>
      <w:lvlText w:val="%5"/>
      <w:lvlJc w:val="left"/>
      <w:pPr>
        <w:ind w:left="3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C6EACE">
      <w:start w:val="1"/>
      <w:numFmt w:val="lowerRoman"/>
      <w:lvlText w:val="%6"/>
      <w:lvlJc w:val="left"/>
      <w:pPr>
        <w:ind w:left="4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F2829C">
      <w:start w:val="1"/>
      <w:numFmt w:val="decimal"/>
      <w:lvlText w:val="%7"/>
      <w:lvlJc w:val="left"/>
      <w:pPr>
        <w:ind w:left="5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967328">
      <w:start w:val="1"/>
      <w:numFmt w:val="lowerLetter"/>
      <w:lvlText w:val="%8"/>
      <w:lvlJc w:val="left"/>
      <w:pPr>
        <w:ind w:left="6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2EA2AE">
      <w:start w:val="1"/>
      <w:numFmt w:val="lowerRoman"/>
      <w:lvlText w:val="%9"/>
      <w:lvlJc w:val="left"/>
      <w:pPr>
        <w:ind w:left="6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A91E57"/>
    <w:multiLevelType w:val="hybridMultilevel"/>
    <w:tmpl w:val="5D782C8E"/>
    <w:lvl w:ilvl="0" w:tplc="F76C8C50">
      <w:start w:val="1"/>
      <w:numFmt w:val="lowerLetter"/>
      <w:lvlText w:val="(%1)"/>
      <w:lvlJc w:val="left"/>
      <w:pPr>
        <w:ind w:left="1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3C365C">
      <w:start w:val="1"/>
      <w:numFmt w:val="lowerRoman"/>
      <w:lvlText w:val="(%2)"/>
      <w:lvlJc w:val="left"/>
      <w:pPr>
        <w:ind w:left="20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1A365C">
      <w:start w:val="1"/>
      <w:numFmt w:val="lowerRoman"/>
      <w:lvlText w:val="%3"/>
      <w:lvlJc w:val="left"/>
      <w:pPr>
        <w:ind w:left="22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474F106">
      <w:start w:val="1"/>
      <w:numFmt w:val="decimal"/>
      <w:lvlText w:val="%4"/>
      <w:lvlJc w:val="left"/>
      <w:pPr>
        <w:ind w:left="3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4A643D2">
      <w:start w:val="1"/>
      <w:numFmt w:val="lowerLetter"/>
      <w:lvlText w:val="%5"/>
      <w:lvlJc w:val="left"/>
      <w:pPr>
        <w:ind w:left="37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FDEE304">
      <w:start w:val="1"/>
      <w:numFmt w:val="lowerRoman"/>
      <w:lvlText w:val="%6"/>
      <w:lvlJc w:val="left"/>
      <w:pPr>
        <w:ind w:left="44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67E491E">
      <w:start w:val="1"/>
      <w:numFmt w:val="decimal"/>
      <w:lvlText w:val="%7"/>
      <w:lvlJc w:val="left"/>
      <w:pPr>
        <w:ind w:left="51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2E210E6">
      <w:start w:val="1"/>
      <w:numFmt w:val="lowerLetter"/>
      <w:lvlText w:val="%8"/>
      <w:lvlJc w:val="left"/>
      <w:pPr>
        <w:ind w:left="58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4B66568">
      <w:start w:val="1"/>
      <w:numFmt w:val="lowerRoman"/>
      <w:lvlText w:val="%9"/>
      <w:lvlJc w:val="left"/>
      <w:pPr>
        <w:ind w:left="66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4C800D27"/>
    <w:multiLevelType w:val="hybridMultilevel"/>
    <w:tmpl w:val="782C96AC"/>
    <w:lvl w:ilvl="0" w:tplc="EFB6CCE2">
      <w:start w:val="1"/>
      <w:numFmt w:val="lowerRoman"/>
      <w:lvlText w:val="(%1)"/>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B0880E">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0AA324">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320FC6">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ACB792">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E2708E">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E019E2">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A2059C">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CA3F58">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D938B0"/>
    <w:multiLevelType w:val="hybridMultilevel"/>
    <w:tmpl w:val="E26A8E4A"/>
    <w:lvl w:ilvl="0" w:tplc="45BCB394">
      <w:start w:val="11"/>
      <w:numFmt w:val="decimal"/>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BA2E1B9A">
      <w:start w:val="1"/>
      <w:numFmt w:val="lowerLetter"/>
      <w:lvlText w:val="%2"/>
      <w:lvlJc w:val="left"/>
      <w:pPr>
        <w:ind w:left="17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E426D70">
      <w:start w:val="1"/>
      <w:numFmt w:val="lowerRoman"/>
      <w:lvlText w:val="%3"/>
      <w:lvlJc w:val="left"/>
      <w:pPr>
        <w:ind w:left="24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47E5602">
      <w:start w:val="1"/>
      <w:numFmt w:val="decimal"/>
      <w:lvlText w:val="%4"/>
      <w:lvlJc w:val="left"/>
      <w:pPr>
        <w:ind w:left="31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94E1660">
      <w:start w:val="1"/>
      <w:numFmt w:val="lowerLetter"/>
      <w:lvlText w:val="%5"/>
      <w:lvlJc w:val="left"/>
      <w:pPr>
        <w:ind w:left="39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5C24916">
      <w:start w:val="1"/>
      <w:numFmt w:val="lowerRoman"/>
      <w:lvlText w:val="%6"/>
      <w:lvlJc w:val="left"/>
      <w:pPr>
        <w:ind w:left="4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B0E8216">
      <w:start w:val="1"/>
      <w:numFmt w:val="decimal"/>
      <w:lvlText w:val="%7"/>
      <w:lvlJc w:val="left"/>
      <w:pPr>
        <w:ind w:left="53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506B644">
      <w:start w:val="1"/>
      <w:numFmt w:val="lowerLetter"/>
      <w:lvlText w:val="%8"/>
      <w:lvlJc w:val="left"/>
      <w:pPr>
        <w:ind w:left="60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8C41CDC">
      <w:start w:val="1"/>
      <w:numFmt w:val="lowerRoman"/>
      <w:lvlText w:val="%9"/>
      <w:lvlJc w:val="left"/>
      <w:pPr>
        <w:ind w:left="67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562A4EC9"/>
    <w:multiLevelType w:val="hybridMultilevel"/>
    <w:tmpl w:val="7D12A222"/>
    <w:lvl w:ilvl="0" w:tplc="5F222DBE">
      <w:start w:val="1"/>
      <w:numFmt w:val="lowerLetter"/>
      <w:lvlText w:val="(%1)"/>
      <w:lvlJc w:val="left"/>
      <w:pPr>
        <w:ind w:left="1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9074B6">
      <w:start w:val="1"/>
      <w:numFmt w:val="lowerLetter"/>
      <w:lvlText w:val="%2"/>
      <w:lvlJc w:val="left"/>
      <w:pPr>
        <w:ind w:left="2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827540">
      <w:start w:val="1"/>
      <w:numFmt w:val="lowerRoman"/>
      <w:lvlText w:val="%3"/>
      <w:lvlJc w:val="left"/>
      <w:pPr>
        <w:ind w:left="30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A47A80">
      <w:start w:val="1"/>
      <w:numFmt w:val="decimal"/>
      <w:lvlText w:val="%4"/>
      <w:lvlJc w:val="left"/>
      <w:pPr>
        <w:ind w:left="37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84D65C">
      <w:start w:val="1"/>
      <w:numFmt w:val="lowerLetter"/>
      <w:lvlText w:val="%5"/>
      <w:lvlJc w:val="left"/>
      <w:pPr>
        <w:ind w:left="4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58CF98">
      <w:start w:val="1"/>
      <w:numFmt w:val="lowerRoman"/>
      <w:lvlText w:val="%6"/>
      <w:lvlJc w:val="left"/>
      <w:pPr>
        <w:ind w:left="5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90FB66">
      <w:start w:val="1"/>
      <w:numFmt w:val="decimal"/>
      <w:lvlText w:val="%7"/>
      <w:lvlJc w:val="left"/>
      <w:pPr>
        <w:ind w:left="5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0AD376">
      <w:start w:val="1"/>
      <w:numFmt w:val="lowerLetter"/>
      <w:lvlText w:val="%8"/>
      <w:lvlJc w:val="left"/>
      <w:pPr>
        <w:ind w:left="6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A0E51C">
      <w:start w:val="1"/>
      <w:numFmt w:val="lowerRoman"/>
      <w:lvlText w:val="%9"/>
      <w:lvlJc w:val="left"/>
      <w:pPr>
        <w:ind w:left="7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C207E88"/>
    <w:multiLevelType w:val="hybridMultilevel"/>
    <w:tmpl w:val="17FED586"/>
    <w:lvl w:ilvl="0" w:tplc="00563B40">
      <w:start w:val="7"/>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804B082">
      <w:start w:val="1"/>
      <w:numFmt w:val="lowerLetter"/>
      <w:lvlText w:val="%2"/>
      <w:lvlJc w:val="left"/>
      <w:pPr>
        <w:ind w:left="17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9121EA8">
      <w:start w:val="1"/>
      <w:numFmt w:val="lowerRoman"/>
      <w:lvlText w:val="%3"/>
      <w:lvlJc w:val="left"/>
      <w:pPr>
        <w:ind w:left="24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5CCA4A">
      <w:start w:val="1"/>
      <w:numFmt w:val="decimal"/>
      <w:lvlText w:val="%4"/>
      <w:lvlJc w:val="left"/>
      <w:pPr>
        <w:ind w:left="31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74CE216">
      <w:start w:val="1"/>
      <w:numFmt w:val="lowerLetter"/>
      <w:lvlText w:val="%5"/>
      <w:lvlJc w:val="left"/>
      <w:pPr>
        <w:ind w:left="39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56C0F98">
      <w:start w:val="1"/>
      <w:numFmt w:val="lowerRoman"/>
      <w:lvlText w:val="%6"/>
      <w:lvlJc w:val="left"/>
      <w:pPr>
        <w:ind w:left="4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582DB58">
      <w:start w:val="1"/>
      <w:numFmt w:val="decimal"/>
      <w:lvlText w:val="%7"/>
      <w:lvlJc w:val="left"/>
      <w:pPr>
        <w:ind w:left="53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BA270C2">
      <w:start w:val="1"/>
      <w:numFmt w:val="lowerLetter"/>
      <w:lvlText w:val="%8"/>
      <w:lvlJc w:val="left"/>
      <w:pPr>
        <w:ind w:left="60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A282614">
      <w:start w:val="1"/>
      <w:numFmt w:val="lowerRoman"/>
      <w:lvlText w:val="%9"/>
      <w:lvlJc w:val="left"/>
      <w:pPr>
        <w:ind w:left="67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36F77DC"/>
    <w:multiLevelType w:val="hybridMultilevel"/>
    <w:tmpl w:val="ED08CE3C"/>
    <w:lvl w:ilvl="0" w:tplc="50589BD2">
      <w:start w:val="2"/>
      <w:numFmt w:val="decimal"/>
      <w:lvlText w:val="(%1)"/>
      <w:lvlJc w:val="left"/>
      <w:pPr>
        <w:ind w:left="5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754E954">
      <w:start w:val="1"/>
      <w:numFmt w:val="lowerLetter"/>
      <w:lvlText w:val="%2"/>
      <w:lvlJc w:val="left"/>
      <w:pPr>
        <w:ind w:left="1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E0E830A">
      <w:start w:val="1"/>
      <w:numFmt w:val="lowerRoman"/>
      <w:lvlText w:val="%3"/>
      <w:lvlJc w:val="left"/>
      <w:pPr>
        <w:ind w:left="2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5082944">
      <w:start w:val="1"/>
      <w:numFmt w:val="decimal"/>
      <w:lvlText w:val="%4"/>
      <w:lvlJc w:val="left"/>
      <w:pPr>
        <w:ind w:left="3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C3477A0">
      <w:start w:val="1"/>
      <w:numFmt w:val="lowerLetter"/>
      <w:lvlText w:val="%5"/>
      <w:lvlJc w:val="left"/>
      <w:pPr>
        <w:ind w:left="4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44FF3E">
      <w:start w:val="1"/>
      <w:numFmt w:val="lowerRoman"/>
      <w:lvlText w:val="%6"/>
      <w:lvlJc w:val="left"/>
      <w:pPr>
        <w:ind w:left="4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AC46FE8">
      <w:start w:val="1"/>
      <w:numFmt w:val="decimal"/>
      <w:lvlText w:val="%7"/>
      <w:lvlJc w:val="left"/>
      <w:pPr>
        <w:ind w:left="5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D36891C">
      <w:start w:val="1"/>
      <w:numFmt w:val="lowerLetter"/>
      <w:lvlText w:val="%8"/>
      <w:lvlJc w:val="left"/>
      <w:pPr>
        <w:ind w:left="6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DBA76C0">
      <w:start w:val="1"/>
      <w:numFmt w:val="lowerRoman"/>
      <w:lvlText w:val="%9"/>
      <w:lvlJc w:val="left"/>
      <w:pPr>
        <w:ind w:left="69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66DE1EB1"/>
    <w:multiLevelType w:val="hybridMultilevel"/>
    <w:tmpl w:val="3F2A87FC"/>
    <w:lvl w:ilvl="0" w:tplc="4E7C4A70">
      <w:start w:val="1"/>
      <w:numFmt w:val="lowerLetter"/>
      <w:lvlText w:val="(%1)"/>
      <w:lvlJc w:val="left"/>
      <w:pPr>
        <w:ind w:left="1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286576">
      <w:start w:val="1"/>
      <w:numFmt w:val="lowerLetter"/>
      <w:lvlText w:val="%2"/>
      <w:lvlJc w:val="left"/>
      <w:pPr>
        <w:ind w:left="20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622C212">
      <w:start w:val="1"/>
      <w:numFmt w:val="lowerRoman"/>
      <w:lvlText w:val="%3"/>
      <w:lvlJc w:val="left"/>
      <w:pPr>
        <w:ind w:left="2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6CA94F4">
      <w:start w:val="1"/>
      <w:numFmt w:val="decimal"/>
      <w:lvlText w:val="%4"/>
      <w:lvlJc w:val="left"/>
      <w:pPr>
        <w:ind w:left="34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F1E9348">
      <w:start w:val="1"/>
      <w:numFmt w:val="lowerLetter"/>
      <w:lvlText w:val="%5"/>
      <w:lvlJc w:val="left"/>
      <w:pPr>
        <w:ind w:left="41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218DF24">
      <w:start w:val="1"/>
      <w:numFmt w:val="lowerRoman"/>
      <w:lvlText w:val="%6"/>
      <w:lvlJc w:val="left"/>
      <w:pPr>
        <w:ind w:left="49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E4EE064">
      <w:start w:val="1"/>
      <w:numFmt w:val="decimal"/>
      <w:lvlText w:val="%7"/>
      <w:lvlJc w:val="left"/>
      <w:pPr>
        <w:ind w:left="5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94EB052">
      <w:start w:val="1"/>
      <w:numFmt w:val="lowerLetter"/>
      <w:lvlText w:val="%8"/>
      <w:lvlJc w:val="left"/>
      <w:pPr>
        <w:ind w:left="63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D049C70">
      <w:start w:val="1"/>
      <w:numFmt w:val="lowerRoman"/>
      <w:lvlText w:val="%9"/>
      <w:lvlJc w:val="left"/>
      <w:pPr>
        <w:ind w:left="70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2783315"/>
    <w:multiLevelType w:val="hybridMultilevel"/>
    <w:tmpl w:val="E5C680C0"/>
    <w:lvl w:ilvl="0" w:tplc="E80CB7E0">
      <w:start w:val="1"/>
      <w:numFmt w:val="lowerLetter"/>
      <w:lvlText w:val="(%1)"/>
      <w:lvlJc w:val="left"/>
      <w:pPr>
        <w:ind w:left="12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318C370">
      <w:start w:val="1"/>
      <w:numFmt w:val="lowerLetter"/>
      <w:lvlText w:val="%2"/>
      <w:lvlJc w:val="left"/>
      <w:pPr>
        <w:ind w:left="18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97CC4AC">
      <w:start w:val="1"/>
      <w:numFmt w:val="lowerRoman"/>
      <w:lvlText w:val="%3"/>
      <w:lvlJc w:val="left"/>
      <w:pPr>
        <w:ind w:left="26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540AD58">
      <w:start w:val="1"/>
      <w:numFmt w:val="decimal"/>
      <w:lvlText w:val="%4"/>
      <w:lvlJc w:val="left"/>
      <w:pPr>
        <w:ind w:left="3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502357E">
      <w:start w:val="1"/>
      <w:numFmt w:val="lowerLetter"/>
      <w:lvlText w:val="%5"/>
      <w:lvlJc w:val="left"/>
      <w:pPr>
        <w:ind w:left="40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964032">
      <w:start w:val="1"/>
      <w:numFmt w:val="lowerRoman"/>
      <w:lvlText w:val="%6"/>
      <w:lvlJc w:val="left"/>
      <w:pPr>
        <w:ind w:left="4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4FC6328">
      <w:start w:val="1"/>
      <w:numFmt w:val="decimal"/>
      <w:lvlText w:val="%7"/>
      <w:lvlJc w:val="left"/>
      <w:pPr>
        <w:ind w:left="5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5E0F7CC">
      <w:start w:val="1"/>
      <w:numFmt w:val="lowerLetter"/>
      <w:lvlText w:val="%8"/>
      <w:lvlJc w:val="left"/>
      <w:pPr>
        <w:ind w:left="6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7047F6">
      <w:start w:val="1"/>
      <w:numFmt w:val="lowerRoman"/>
      <w:lvlText w:val="%9"/>
      <w:lvlJc w:val="left"/>
      <w:pPr>
        <w:ind w:left="6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41E722A"/>
    <w:multiLevelType w:val="hybridMultilevel"/>
    <w:tmpl w:val="2F646D78"/>
    <w:lvl w:ilvl="0" w:tplc="22C40E6C">
      <w:start w:val="12"/>
      <w:numFmt w:val="decimal"/>
      <w:lvlText w:val="%1."/>
      <w:lvlJc w:val="left"/>
      <w:pPr>
        <w:ind w:left="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CEF90E">
      <w:start w:val="1"/>
      <w:numFmt w:val="lowerLetter"/>
      <w:lvlText w:val="%2"/>
      <w:lvlJc w:val="left"/>
      <w:pPr>
        <w:ind w:left="1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92FF3E">
      <w:start w:val="1"/>
      <w:numFmt w:val="lowerRoman"/>
      <w:lvlText w:val="%3"/>
      <w:lvlJc w:val="left"/>
      <w:pPr>
        <w:ind w:left="2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3A6BEA">
      <w:start w:val="1"/>
      <w:numFmt w:val="decimal"/>
      <w:lvlText w:val="%4"/>
      <w:lvlJc w:val="left"/>
      <w:pPr>
        <w:ind w:left="3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83C58">
      <w:start w:val="1"/>
      <w:numFmt w:val="lowerLetter"/>
      <w:lvlText w:val="%5"/>
      <w:lvlJc w:val="left"/>
      <w:pPr>
        <w:ind w:left="3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8AB5C6">
      <w:start w:val="1"/>
      <w:numFmt w:val="lowerRoman"/>
      <w:lvlText w:val="%6"/>
      <w:lvlJc w:val="left"/>
      <w:pPr>
        <w:ind w:left="4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3ED578">
      <w:start w:val="1"/>
      <w:numFmt w:val="decimal"/>
      <w:lvlText w:val="%7"/>
      <w:lvlJc w:val="left"/>
      <w:pPr>
        <w:ind w:left="5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87D3C">
      <w:start w:val="1"/>
      <w:numFmt w:val="lowerLetter"/>
      <w:lvlText w:val="%8"/>
      <w:lvlJc w:val="left"/>
      <w:pPr>
        <w:ind w:left="6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FA2542">
      <w:start w:val="1"/>
      <w:numFmt w:val="lowerRoman"/>
      <w:lvlText w:val="%9"/>
      <w:lvlJc w:val="left"/>
      <w:pPr>
        <w:ind w:left="6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8187EAF"/>
    <w:multiLevelType w:val="hybridMultilevel"/>
    <w:tmpl w:val="8826930E"/>
    <w:lvl w:ilvl="0" w:tplc="F4CE0788">
      <w:start w:val="7"/>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EB0662A">
      <w:start w:val="1"/>
      <w:numFmt w:val="lowerLetter"/>
      <w:lvlText w:val="%2"/>
      <w:lvlJc w:val="left"/>
      <w:pPr>
        <w:ind w:left="1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190E05A">
      <w:start w:val="1"/>
      <w:numFmt w:val="lowerRoman"/>
      <w:lvlText w:val="%3"/>
      <w:lvlJc w:val="left"/>
      <w:pPr>
        <w:ind w:left="2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77E788C">
      <w:start w:val="1"/>
      <w:numFmt w:val="decimal"/>
      <w:lvlText w:val="%4"/>
      <w:lvlJc w:val="left"/>
      <w:pPr>
        <w:ind w:left="32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534D28E">
      <w:start w:val="1"/>
      <w:numFmt w:val="lowerLetter"/>
      <w:lvlText w:val="%5"/>
      <w:lvlJc w:val="left"/>
      <w:pPr>
        <w:ind w:left="4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7464AA">
      <w:start w:val="1"/>
      <w:numFmt w:val="lowerRoman"/>
      <w:lvlText w:val="%6"/>
      <w:lvlJc w:val="left"/>
      <w:pPr>
        <w:ind w:left="47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232998C">
      <w:start w:val="1"/>
      <w:numFmt w:val="decimal"/>
      <w:lvlText w:val="%7"/>
      <w:lvlJc w:val="left"/>
      <w:pPr>
        <w:ind w:left="54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7E46C62">
      <w:start w:val="1"/>
      <w:numFmt w:val="lowerLetter"/>
      <w:lvlText w:val="%8"/>
      <w:lvlJc w:val="left"/>
      <w:pPr>
        <w:ind w:left="61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24A28FE">
      <w:start w:val="1"/>
      <w:numFmt w:val="lowerRoman"/>
      <w:lvlText w:val="%9"/>
      <w:lvlJc w:val="left"/>
      <w:pPr>
        <w:ind w:left="68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7A65416C"/>
    <w:multiLevelType w:val="hybridMultilevel"/>
    <w:tmpl w:val="307C8DC0"/>
    <w:lvl w:ilvl="0" w:tplc="76784E16">
      <w:start w:val="1"/>
      <w:numFmt w:val="lowerLetter"/>
      <w:lvlText w:val="(%1)"/>
      <w:lvlJc w:val="left"/>
      <w:pPr>
        <w:ind w:left="4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0FEF358">
      <w:start w:val="1"/>
      <w:numFmt w:val="lowerLetter"/>
      <w:lvlText w:val="%2"/>
      <w:lvlJc w:val="left"/>
      <w:pPr>
        <w:ind w:left="11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452E344">
      <w:start w:val="1"/>
      <w:numFmt w:val="lowerRoman"/>
      <w:lvlText w:val="%3"/>
      <w:lvlJc w:val="left"/>
      <w:pPr>
        <w:ind w:left="18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C8C3FA2">
      <w:start w:val="1"/>
      <w:numFmt w:val="decimal"/>
      <w:lvlText w:val="%4"/>
      <w:lvlJc w:val="left"/>
      <w:pPr>
        <w:ind w:left="26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3D4551E">
      <w:start w:val="1"/>
      <w:numFmt w:val="lowerLetter"/>
      <w:lvlText w:val="%5"/>
      <w:lvlJc w:val="left"/>
      <w:pPr>
        <w:ind w:left="33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93A0080">
      <w:start w:val="1"/>
      <w:numFmt w:val="lowerRoman"/>
      <w:lvlText w:val="%6"/>
      <w:lvlJc w:val="left"/>
      <w:pPr>
        <w:ind w:left="40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EE6E2FC">
      <w:start w:val="1"/>
      <w:numFmt w:val="decimal"/>
      <w:lvlText w:val="%7"/>
      <w:lvlJc w:val="left"/>
      <w:pPr>
        <w:ind w:left="47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FAC8D58">
      <w:start w:val="1"/>
      <w:numFmt w:val="lowerLetter"/>
      <w:lvlText w:val="%8"/>
      <w:lvlJc w:val="left"/>
      <w:pPr>
        <w:ind w:left="54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9C89EAE">
      <w:start w:val="1"/>
      <w:numFmt w:val="lowerRoman"/>
      <w:lvlText w:val="%9"/>
      <w:lvlJc w:val="left"/>
      <w:pPr>
        <w:ind w:left="62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969630005">
    <w:abstractNumId w:val="10"/>
  </w:num>
  <w:num w:numId="2" w16cid:durableId="763692475">
    <w:abstractNumId w:val="0"/>
  </w:num>
  <w:num w:numId="3" w16cid:durableId="1091851236">
    <w:abstractNumId w:val="8"/>
  </w:num>
  <w:num w:numId="4" w16cid:durableId="1652447747">
    <w:abstractNumId w:val="19"/>
  </w:num>
  <w:num w:numId="5" w16cid:durableId="868878213">
    <w:abstractNumId w:val="12"/>
  </w:num>
  <w:num w:numId="6" w16cid:durableId="1671253452">
    <w:abstractNumId w:val="2"/>
  </w:num>
  <w:num w:numId="7" w16cid:durableId="1238174402">
    <w:abstractNumId w:val="16"/>
  </w:num>
  <w:num w:numId="8" w16cid:durableId="2062093021">
    <w:abstractNumId w:val="18"/>
  </w:num>
  <w:num w:numId="9" w16cid:durableId="1173952229">
    <w:abstractNumId w:val="15"/>
  </w:num>
  <w:num w:numId="10" w16cid:durableId="1716194782">
    <w:abstractNumId w:val="4"/>
  </w:num>
  <w:num w:numId="11" w16cid:durableId="757599564">
    <w:abstractNumId w:val="17"/>
  </w:num>
  <w:num w:numId="12" w16cid:durableId="549147421">
    <w:abstractNumId w:val="5"/>
  </w:num>
  <w:num w:numId="13" w16cid:durableId="1253313881">
    <w:abstractNumId w:val="1"/>
  </w:num>
  <w:num w:numId="14" w16cid:durableId="170993315">
    <w:abstractNumId w:val="9"/>
  </w:num>
  <w:num w:numId="15" w16cid:durableId="1072697103">
    <w:abstractNumId w:val="20"/>
  </w:num>
  <w:num w:numId="16" w16cid:durableId="1789931208">
    <w:abstractNumId w:val="13"/>
  </w:num>
  <w:num w:numId="17" w16cid:durableId="582840853">
    <w:abstractNumId w:val="11"/>
  </w:num>
  <w:num w:numId="18" w16cid:durableId="300968598">
    <w:abstractNumId w:val="6"/>
  </w:num>
  <w:num w:numId="19" w16cid:durableId="121849696">
    <w:abstractNumId w:val="14"/>
  </w:num>
  <w:num w:numId="20" w16cid:durableId="458306979">
    <w:abstractNumId w:val="3"/>
  </w:num>
  <w:num w:numId="21" w16cid:durableId="652804727">
    <w:abstractNumId w:val="21"/>
  </w:num>
  <w:num w:numId="22" w16cid:durableId="1860310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7E"/>
    <w:rsid w:val="00016D81"/>
    <w:rsid w:val="00052B10"/>
    <w:rsid w:val="000615DC"/>
    <w:rsid w:val="00081B7E"/>
    <w:rsid w:val="00087662"/>
    <w:rsid w:val="00091A9E"/>
    <w:rsid w:val="000B7BDA"/>
    <w:rsid w:val="000E26A2"/>
    <w:rsid w:val="000F2DC9"/>
    <w:rsid w:val="00103ECC"/>
    <w:rsid w:val="00106744"/>
    <w:rsid w:val="00151B3E"/>
    <w:rsid w:val="001646B1"/>
    <w:rsid w:val="001747BB"/>
    <w:rsid w:val="001749EB"/>
    <w:rsid w:val="00182650"/>
    <w:rsid w:val="001B4593"/>
    <w:rsid w:val="001D68AA"/>
    <w:rsid w:val="0022286D"/>
    <w:rsid w:val="00243594"/>
    <w:rsid w:val="00277999"/>
    <w:rsid w:val="002C3A7E"/>
    <w:rsid w:val="00310E6C"/>
    <w:rsid w:val="00321A64"/>
    <w:rsid w:val="00335EE7"/>
    <w:rsid w:val="00340DAD"/>
    <w:rsid w:val="00364503"/>
    <w:rsid w:val="00370DC0"/>
    <w:rsid w:val="00381CB1"/>
    <w:rsid w:val="00406556"/>
    <w:rsid w:val="004066D5"/>
    <w:rsid w:val="00422743"/>
    <w:rsid w:val="00437C69"/>
    <w:rsid w:val="00443332"/>
    <w:rsid w:val="00444195"/>
    <w:rsid w:val="004505C7"/>
    <w:rsid w:val="00482B19"/>
    <w:rsid w:val="004B0A16"/>
    <w:rsid w:val="004B7C08"/>
    <w:rsid w:val="004F2D22"/>
    <w:rsid w:val="004F33E3"/>
    <w:rsid w:val="00502948"/>
    <w:rsid w:val="00522736"/>
    <w:rsid w:val="00557754"/>
    <w:rsid w:val="00570538"/>
    <w:rsid w:val="00570622"/>
    <w:rsid w:val="00573BA2"/>
    <w:rsid w:val="005915EF"/>
    <w:rsid w:val="005C2A06"/>
    <w:rsid w:val="005D0588"/>
    <w:rsid w:val="005D3ACB"/>
    <w:rsid w:val="0060081E"/>
    <w:rsid w:val="006125C5"/>
    <w:rsid w:val="006161B8"/>
    <w:rsid w:val="00621439"/>
    <w:rsid w:val="00656774"/>
    <w:rsid w:val="006C44D2"/>
    <w:rsid w:val="006C6810"/>
    <w:rsid w:val="00705F49"/>
    <w:rsid w:val="00736B6E"/>
    <w:rsid w:val="00750704"/>
    <w:rsid w:val="007A6D9E"/>
    <w:rsid w:val="007C1049"/>
    <w:rsid w:val="007C25AD"/>
    <w:rsid w:val="008011A6"/>
    <w:rsid w:val="00847A2A"/>
    <w:rsid w:val="00866860"/>
    <w:rsid w:val="008912FE"/>
    <w:rsid w:val="008D5816"/>
    <w:rsid w:val="00936445"/>
    <w:rsid w:val="00942AB8"/>
    <w:rsid w:val="00957A29"/>
    <w:rsid w:val="009904E9"/>
    <w:rsid w:val="009D388E"/>
    <w:rsid w:val="009F4523"/>
    <w:rsid w:val="00A034DC"/>
    <w:rsid w:val="00A07CD4"/>
    <w:rsid w:val="00A57EDC"/>
    <w:rsid w:val="00A869D3"/>
    <w:rsid w:val="00AB29BE"/>
    <w:rsid w:val="00AD5352"/>
    <w:rsid w:val="00AE527D"/>
    <w:rsid w:val="00AF6502"/>
    <w:rsid w:val="00B4057D"/>
    <w:rsid w:val="00BD09D8"/>
    <w:rsid w:val="00BD517F"/>
    <w:rsid w:val="00BF4474"/>
    <w:rsid w:val="00C4147A"/>
    <w:rsid w:val="00C750E8"/>
    <w:rsid w:val="00C94B84"/>
    <w:rsid w:val="00CC51B2"/>
    <w:rsid w:val="00CD46C5"/>
    <w:rsid w:val="00D10734"/>
    <w:rsid w:val="00D13C3C"/>
    <w:rsid w:val="00D308DC"/>
    <w:rsid w:val="00D32F15"/>
    <w:rsid w:val="00D41FCF"/>
    <w:rsid w:val="00D66D88"/>
    <w:rsid w:val="00D76D1D"/>
    <w:rsid w:val="00D83034"/>
    <w:rsid w:val="00DB6118"/>
    <w:rsid w:val="00DC2DC8"/>
    <w:rsid w:val="00DD569E"/>
    <w:rsid w:val="00DF0374"/>
    <w:rsid w:val="00E326A8"/>
    <w:rsid w:val="00E63A30"/>
    <w:rsid w:val="00E83F9F"/>
    <w:rsid w:val="00F10821"/>
    <w:rsid w:val="00F4624A"/>
    <w:rsid w:val="00F61A62"/>
    <w:rsid w:val="00F62827"/>
    <w:rsid w:val="00F6543A"/>
    <w:rsid w:val="00FA1AFF"/>
    <w:rsid w:val="00FE32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2DDF"/>
  <w15:docId w15:val="{91492904-2E80-4C9C-A5D5-27F1E5CE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6" w:lineRule="auto"/>
      <w:ind w:left="185"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0" w:line="259" w:lineRule="auto"/>
      <w:ind w:left="10" w:right="14" w:hanging="10"/>
      <w:jc w:val="center"/>
      <w:outlineLvl w:val="0"/>
    </w:pPr>
    <w:rPr>
      <w:rFonts w:ascii="Times New Roman" w:eastAsia="Times New Roman" w:hAnsi="Times New Roman" w:cs="Times New Roman"/>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57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A29"/>
    <w:rPr>
      <w:rFonts w:ascii="Times New Roman" w:eastAsia="Times New Roman" w:hAnsi="Times New Roman" w:cs="Times New Roman"/>
      <w:color w:val="000000"/>
      <w:sz w:val="23"/>
    </w:rPr>
  </w:style>
  <w:style w:type="paragraph" w:styleId="ListParagraph">
    <w:name w:val="List Paragraph"/>
    <w:basedOn w:val="Normal"/>
    <w:uiPriority w:val="34"/>
    <w:qFormat/>
    <w:rsid w:val="004B0A16"/>
    <w:pPr>
      <w:ind w:left="720"/>
      <w:contextualSpacing/>
    </w:pPr>
  </w:style>
  <w:style w:type="paragraph" w:styleId="Header">
    <w:name w:val="header"/>
    <w:basedOn w:val="Normal"/>
    <w:link w:val="HeaderChar"/>
    <w:uiPriority w:val="99"/>
    <w:unhideWhenUsed/>
    <w:rsid w:val="00936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445"/>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12</Pages>
  <Words>3611</Words>
  <Characters>20585</Characters>
  <Application>Microsoft Office Word</Application>
  <DocSecurity>0</DocSecurity>
  <Lines>171</Lines>
  <Paragraphs>48</Paragraphs>
  <ScaleCrop>false</ScaleCrop>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- 307</dc:title>
  <dc:subject/>
  <dc:creator>Gazette</dc:creator>
  <cp:keywords/>
  <cp:lastModifiedBy>DCD Karnataka</cp:lastModifiedBy>
  <cp:revision>115</cp:revision>
  <dcterms:created xsi:type="dcterms:W3CDTF">2026-04-05T01:59:00Z</dcterms:created>
  <dcterms:modified xsi:type="dcterms:W3CDTF">2026-04-05T04:02:00Z</dcterms:modified>
</cp:coreProperties>
</file>